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541"/>
        <w:tblW w:w="1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
        <w:gridCol w:w="270"/>
        <w:gridCol w:w="7762"/>
      </w:tblGrid>
      <w:tr w:rsidR="00750C53" w:rsidRPr="00DD6271" w14:paraId="125C9D3D" w14:textId="77777777" w:rsidTr="00BA2A84">
        <w:trPr>
          <w:trHeight w:val="221"/>
        </w:trPr>
        <w:tc>
          <w:tcPr>
            <w:tcW w:w="11470" w:type="dxa"/>
            <w:gridSpan w:val="4"/>
            <w:shd w:val="clear" w:color="auto" w:fill="auto"/>
          </w:tcPr>
          <w:p w14:paraId="47DD5D99" w14:textId="08FE40EA" w:rsidR="00750C53" w:rsidRPr="00750C53" w:rsidRDefault="00E23F77" w:rsidP="00994725">
            <w:pPr>
              <w:rPr>
                <w:rFonts w:asciiTheme="minorHAnsi" w:hAnsiTheme="minorHAnsi" w:cstheme="minorHAnsi"/>
                <w:b/>
                <w:color w:val="0070C0"/>
                <w:sz w:val="16"/>
                <w:szCs w:val="16"/>
              </w:rPr>
            </w:pPr>
            <w:r>
              <w:rPr>
                <w:rFonts w:asciiTheme="minorHAnsi" w:hAnsiTheme="minorHAnsi" w:cstheme="minorHAnsi"/>
                <w:b/>
                <w:color w:val="auto"/>
                <w:sz w:val="28"/>
                <w:szCs w:val="28"/>
              </w:rPr>
              <w:t xml:space="preserve">MYP </w:t>
            </w:r>
            <w:r w:rsidR="00994725">
              <w:rPr>
                <w:rFonts w:asciiTheme="minorHAnsi" w:hAnsiTheme="minorHAnsi" w:cstheme="minorHAnsi"/>
                <w:b/>
                <w:color w:val="auto"/>
                <w:sz w:val="28"/>
                <w:szCs w:val="28"/>
              </w:rPr>
              <w:t>ARTS</w:t>
            </w:r>
            <w:r>
              <w:rPr>
                <w:rFonts w:asciiTheme="minorHAnsi" w:hAnsiTheme="minorHAnsi" w:cstheme="minorHAnsi"/>
                <w:b/>
                <w:color w:val="auto"/>
                <w:sz w:val="28"/>
                <w:szCs w:val="28"/>
              </w:rPr>
              <w:t xml:space="preserve"> </w:t>
            </w:r>
            <w:r w:rsidR="00750C53" w:rsidRPr="00750C53">
              <w:rPr>
                <w:rFonts w:asciiTheme="minorHAnsi" w:hAnsiTheme="minorHAnsi" w:cstheme="minorHAnsi"/>
                <w:b/>
                <w:color w:val="auto"/>
                <w:sz w:val="28"/>
                <w:szCs w:val="28"/>
              </w:rPr>
              <w:t>RUBRIC</w:t>
            </w:r>
            <w:r w:rsidR="0074390E">
              <w:rPr>
                <w:rFonts w:asciiTheme="minorHAnsi" w:hAnsiTheme="minorHAnsi" w:cstheme="minorHAnsi"/>
                <w:b/>
                <w:color w:val="auto"/>
                <w:sz w:val="28"/>
                <w:szCs w:val="28"/>
              </w:rPr>
              <w:t xml:space="preserve">   </w:t>
            </w:r>
            <w:r w:rsidR="00310B0F">
              <w:rPr>
                <w:rFonts w:asciiTheme="minorHAnsi" w:hAnsiTheme="minorHAnsi" w:cstheme="minorHAnsi"/>
                <w:b/>
                <w:color w:val="auto"/>
                <w:sz w:val="28"/>
                <w:szCs w:val="28"/>
              </w:rPr>
              <w:t xml:space="preserve">YEAR </w:t>
            </w:r>
            <w:r w:rsidR="00C01BA9">
              <w:rPr>
                <w:rFonts w:asciiTheme="minorHAnsi" w:hAnsiTheme="minorHAnsi" w:cstheme="minorHAnsi"/>
                <w:b/>
                <w:color w:val="auto"/>
                <w:sz w:val="28"/>
                <w:szCs w:val="28"/>
              </w:rPr>
              <w:t xml:space="preserve">3 </w:t>
            </w:r>
            <w:r w:rsidR="0074390E">
              <w:rPr>
                <w:rFonts w:asciiTheme="minorHAnsi" w:hAnsiTheme="minorHAnsi" w:cstheme="minorHAnsi"/>
                <w:b/>
                <w:color w:val="auto"/>
                <w:sz w:val="28"/>
                <w:szCs w:val="28"/>
              </w:rPr>
              <w:t xml:space="preserve">       </w:t>
            </w:r>
            <w:r w:rsidR="00750C53" w:rsidRPr="00750C53">
              <w:rPr>
                <w:rFonts w:asciiTheme="minorHAnsi" w:hAnsiTheme="minorHAnsi" w:cstheme="minorHAnsi"/>
                <w:b/>
                <w:color w:val="auto"/>
                <w:sz w:val="28"/>
                <w:szCs w:val="28"/>
              </w:rPr>
              <w:t xml:space="preserve"> </w:t>
            </w:r>
            <w:r w:rsidR="001162E3">
              <w:rPr>
                <w:rFonts w:asciiTheme="minorHAnsi" w:hAnsiTheme="minorHAnsi" w:cstheme="minorHAnsi"/>
                <w:b/>
                <w:color w:val="auto"/>
                <w:sz w:val="28"/>
                <w:szCs w:val="28"/>
              </w:rPr>
              <w:t xml:space="preserve">   </w:t>
            </w:r>
            <w:r w:rsidRPr="00E23F77">
              <w:rPr>
                <w:rFonts w:asciiTheme="minorHAnsi" w:hAnsiTheme="minorHAnsi" w:cstheme="minorHAnsi"/>
                <w:b/>
                <w:color w:val="auto"/>
                <w:sz w:val="22"/>
                <w:szCs w:val="22"/>
              </w:rPr>
              <w:t>DATE:</w:t>
            </w:r>
            <w:r w:rsidR="001162E3" w:rsidRPr="00E23F77">
              <w:rPr>
                <w:rFonts w:asciiTheme="minorHAnsi" w:hAnsiTheme="minorHAnsi" w:cstheme="minorHAnsi"/>
                <w:b/>
                <w:color w:val="auto"/>
                <w:sz w:val="20"/>
                <w:szCs w:val="20"/>
              </w:rPr>
              <w:t xml:space="preserve">          </w:t>
            </w:r>
            <w:r w:rsidRPr="00E23F77">
              <w:rPr>
                <w:rFonts w:asciiTheme="minorHAnsi" w:hAnsiTheme="minorHAnsi" w:cstheme="minorHAnsi"/>
                <w:b/>
                <w:color w:val="auto"/>
                <w:sz w:val="20"/>
                <w:szCs w:val="20"/>
              </w:rPr>
              <w:t xml:space="preserve">        </w:t>
            </w:r>
            <w:r w:rsidR="00750C53" w:rsidRPr="00E23F77">
              <w:rPr>
                <w:rFonts w:asciiTheme="minorHAnsi" w:hAnsiTheme="minorHAnsi" w:cstheme="minorHAnsi"/>
                <w:b/>
                <w:color w:val="auto"/>
                <w:sz w:val="20"/>
                <w:szCs w:val="20"/>
              </w:rPr>
              <w:t xml:space="preserve"> </w:t>
            </w:r>
            <w:r w:rsidR="00750C53" w:rsidRPr="00750C53">
              <w:rPr>
                <w:rFonts w:asciiTheme="minorHAnsi" w:hAnsiTheme="minorHAnsi" w:cstheme="minorHAnsi"/>
                <w:b/>
                <w:color w:val="auto"/>
                <w:sz w:val="20"/>
                <w:szCs w:val="20"/>
              </w:rPr>
              <w:t xml:space="preserve">NAME: </w:t>
            </w:r>
          </w:p>
        </w:tc>
      </w:tr>
      <w:tr w:rsidR="006C3373" w:rsidRPr="00DD3897" w14:paraId="4FCE0062" w14:textId="77777777" w:rsidTr="00BA2A84">
        <w:trPr>
          <w:trHeight w:val="221"/>
        </w:trPr>
        <w:tc>
          <w:tcPr>
            <w:tcW w:w="3438" w:type="dxa"/>
            <w:gridSpan w:val="2"/>
            <w:shd w:val="clear" w:color="auto" w:fill="E6E6E6"/>
          </w:tcPr>
          <w:p w14:paraId="0608DACC" w14:textId="77777777" w:rsidR="006C3373" w:rsidRPr="00DD3897" w:rsidRDefault="006C3373" w:rsidP="001E1AAF">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MYP CRITERIA </w:t>
            </w:r>
          </w:p>
        </w:tc>
        <w:tc>
          <w:tcPr>
            <w:tcW w:w="8032" w:type="dxa"/>
            <w:gridSpan w:val="2"/>
            <w:shd w:val="clear" w:color="auto" w:fill="E6E6E6"/>
            <w:vAlign w:val="center"/>
          </w:tcPr>
          <w:p w14:paraId="1CBE68FA" w14:textId="77777777" w:rsidR="006C3373" w:rsidRPr="00DD3897" w:rsidRDefault="006C3373" w:rsidP="007E309D">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DESCRIPTORS</w:t>
            </w:r>
          </w:p>
        </w:tc>
      </w:tr>
      <w:tr w:rsidR="007E309D" w:rsidRPr="00DD6271" w14:paraId="23B637DA" w14:textId="77777777" w:rsidTr="00BA2A84">
        <w:trPr>
          <w:trHeight w:val="153"/>
        </w:trPr>
        <w:tc>
          <w:tcPr>
            <w:tcW w:w="2808" w:type="dxa"/>
            <w:shd w:val="clear" w:color="auto" w:fill="E6E6E6"/>
          </w:tcPr>
          <w:p w14:paraId="2CF186F8" w14:textId="7D4D0610" w:rsidR="00636DF1" w:rsidRDefault="00636DF1" w:rsidP="00781721">
            <w:pPr>
              <w:rPr>
                <w:rFonts w:asciiTheme="minorHAnsi" w:hAnsiTheme="minorHAnsi" w:cstheme="minorHAnsi"/>
                <w:b/>
                <w:color w:val="auto"/>
                <w:sz w:val="18"/>
                <w:szCs w:val="18"/>
              </w:rPr>
            </w:pPr>
            <w:r>
              <w:rPr>
                <w:rFonts w:asciiTheme="minorHAnsi" w:hAnsiTheme="minorHAnsi" w:cstheme="minorHAnsi"/>
                <w:b/>
                <w:color w:val="auto"/>
                <w:sz w:val="18"/>
                <w:szCs w:val="18"/>
              </w:rPr>
              <w:t xml:space="preserve">A. </w:t>
            </w:r>
            <w:r w:rsidR="00BD0E99">
              <w:rPr>
                <w:rFonts w:asciiTheme="minorHAnsi" w:hAnsiTheme="minorHAnsi" w:cstheme="minorHAnsi"/>
                <w:b/>
                <w:color w:val="auto"/>
                <w:sz w:val="18"/>
                <w:szCs w:val="18"/>
              </w:rPr>
              <w:t>KNOWING AND UNDERSTANDING</w:t>
            </w:r>
          </w:p>
        </w:tc>
        <w:tc>
          <w:tcPr>
            <w:tcW w:w="630" w:type="dxa"/>
            <w:shd w:val="clear" w:color="auto" w:fill="E6E6E6"/>
          </w:tcPr>
          <w:p w14:paraId="48D3A9FD" w14:textId="77777777" w:rsidR="00636DF1" w:rsidRDefault="00636DF1" w:rsidP="00636DF1">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MYP</w:t>
            </w:r>
          </w:p>
        </w:tc>
        <w:tc>
          <w:tcPr>
            <w:tcW w:w="270" w:type="dxa"/>
            <w:shd w:val="clear" w:color="auto" w:fill="E6E6E6"/>
            <w:vAlign w:val="center"/>
          </w:tcPr>
          <w:p w14:paraId="7B2D3D34" w14:textId="77777777" w:rsidR="00636DF1" w:rsidRDefault="00636DF1" w:rsidP="003A3B74">
            <w:pPr>
              <w:jc w:val="center"/>
              <w:rPr>
                <w:rFonts w:asciiTheme="minorHAnsi" w:hAnsiTheme="minorHAnsi" w:cstheme="minorHAnsi"/>
                <w:b/>
                <w:color w:val="auto"/>
                <w:sz w:val="18"/>
                <w:szCs w:val="18"/>
              </w:rPr>
            </w:pPr>
          </w:p>
        </w:tc>
        <w:tc>
          <w:tcPr>
            <w:tcW w:w="7762" w:type="dxa"/>
            <w:shd w:val="clear" w:color="auto" w:fill="E6E6E6"/>
            <w:vAlign w:val="center"/>
          </w:tcPr>
          <w:p w14:paraId="1191DC1E" w14:textId="77777777" w:rsidR="00636DF1" w:rsidRPr="00DD3897" w:rsidRDefault="007E309D" w:rsidP="00636DF1">
            <w:pPr>
              <w:rPr>
                <w:rFonts w:ascii="Arial Narrow" w:hAnsi="Arial Narrow" w:cstheme="minorHAnsi"/>
                <w:b/>
                <w:color w:val="auto"/>
                <w:sz w:val="17"/>
                <w:szCs w:val="17"/>
              </w:rPr>
            </w:pPr>
            <w:r>
              <w:rPr>
                <w:rFonts w:ascii="Arial Narrow" w:hAnsi="Arial Narrow" w:cstheme="minorHAnsi"/>
                <w:b/>
                <w:color w:val="auto"/>
                <w:sz w:val="17"/>
                <w:szCs w:val="17"/>
              </w:rPr>
              <w:t xml:space="preserve">ACHIEVEMENT </w:t>
            </w:r>
            <w:r w:rsidR="005D51BD">
              <w:rPr>
                <w:rFonts w:ascii="Arial Narrow" w:hAnsi="Arial Narrow" w:cstheme="minorHAnsi"/>
                <w:b/>
                <w:color w:val="auto"/>
                <w:sz w:val="17"/>
                <w:szCs w:val="17"/>
              </w:rPr>
              <w:t>LEVEL DESCRIPTOR</w:t>
            </w:r>
          </w:p>
        </w:tc>
      </w:tr>
      <w:tr w:rsidR="007E309D" w:rsidRPr="00DD6271" w14:paraId="1A5D164D" w14:textId="77777777" w:rsidTr="00BA2A84">
        <w:trPr>
          <w:trHeight w:val="480"/>
        </w:trPr>
        <w:tc>
          <w:tcPr>
            <w:tcW w:w="2808" w:type="dxa"/>
            <w:vMerge w:val="restart"/>
            <w:shd w:val="clear" w:color="auto" w:fill="auto"/>
            <w:vAlign w:val="center"/>
          </w:tcPr>
          <w:p w14:paraId="3BA768CE" w14:textId="35691735" w:rsidR="00C01BA9" w:rsidRPr="00BA2A84" w:rsidRDefault="005D51BD" w:rsidP="00C01BA9">
            <w:pPr>
              <w:pStyle w:val="Default"/>
              <w:rPr>
                <w:rFonts w:eastAsia="Times New Roman"/>
                <w:sz w:val="20"/>
                <w:szCs w:val="20"/>
                <w:lang w:eastAsia="en-CA"/>
              </w:rPr>
            </w:pPr>
            <w:r w:rsidRPr="00BA2A84">
              <w:rPr>
                <w:sz w:val="20"/>
                <w:szCs w:val="20"/>
              </w:rPr>
              <w:t xml:space="preserve">At the </w:t>
            </w:r>
            <w:r w:rsidR="00C01BA9" w:rsidRPr="00BA2A84">
              <w:rPr>
                <w:sz w:val="20"/>
                <w:szCs w:val="20"/>
              </w:rPr>
              <w:t>end of year 3</w:t>
            </w:r>
            <w:r w:rsidRPr="00BA2A84">
              <w:rPr>
                <w:sz w:val="20"/>
                <w:szCs w:val="20"/>
              </w:rPr>
              <w:t>, students should be able to:</w:t>
            </w:r>
          </w:p>
          <w:p w14:paraId="206C7C8E" w14:textId="77777777" w:rsidR="00C01BA9" w:rsidRPr="00BA2A84" w:rsidRDefault="00C01BA9" w:rsidP="00C01BA9">
            <w:pPr>
              <w:pStyle w:val="ListParagraph"/>
              <w:numPr>
                <w:ilvl w:val="0"/>
                <w:numId w:val="22"/>
              </w:numPr>
              <w:autoSpaceDE w:val="0"/>
              <w:autoSpaceDN w:val="0"/>
              <w:adjustRightInd w:val="0"/>
              <w:spacing w:after="115"/>
              <w:rPr>
                <w:rFonts w:ascii="Myriad Pro" w:hAnsi="Myriad Pro" w:cs="Myriad Pro"/>
                <w:color w:val="000000"/>
                <w:sz w:val="20"/>
                <w:szCs w:val="20"/>
                <w:lang w:eastAsia="en-CA"/>
              </w:rPr>
            </w:pPr>
            <w:r w:rsidRPr="00BA2A84">
              <w:rPr>
                <w:rFonts w:ascii="Myriad Pro" w:hAnsi="Myriad Pro" w:cs="Myriad Pro"/>
                <w:color w:val="000000"/>
                <w:sz w:val="20"/>
                <w:szCs w:val="20"/>
                <w:lang w:eastAsia="en-CA"/>
              </w:rPr>
              <w:t xml:space="preserve">demonstrate knowledge of the art form studied, including concepts, processes, and the use of appropriate language </w:t>
            </w:r>
          </w:p>
          <w:p w14:paraId="7CF325A1" w14:textId="0948C8E5" w:rsidR="00C01BA9" w:rsidRPr="00BA2A84" w:rsidRDefault="00C01BA9" w:rsidP="00C01BA9">
            <w:pPr>
              <w:pStyle w:val="ListParagraph"/>
              <w:numPr>
                <w:ilvl w:val="0"/>
                <w:numId w:val="22"/>
              </w:numPr>
              <w:autoSpaceDE w:val="0"/>
              <w:autoSpaceDN w:val="0"/>
              <w:adjustRightInd w:val="0"/>
              <w:spacing w:after="115"/>
              <w:rPr>
                <w:rFonts w:ascii="Myriad Pro" w:hAnsi="Myriad Pro" w:cs="Myriad Pro"/>
                <w:color w:val="000000"/>
                <w:sz w:val="20"/>
                <w:szCs w:val="20"/>
                <w:lang w:eastAsia="en-CA"/>
              </w:rPr>
            </w:pPr>
            <w:r w:rsidRPr="00BA2A84">
              <w:rPr>
                <w:rFonts w:ascii="Myriad Pro" w:hAnsi="Myriad Pro" w:cs="Myriad Pro"/>
                <w:color w:val="000000"/>
                <w:sz w:val="20"/>
                <w:szCs w:val="20"/>
                <w:lang w:eastAsia="en-CA"/>
              </w:rPr>
              <w:t xml:space="preserve">demonstrate knowledge of the role of the art form in original or displaced contexts </w:t>
            </w:r>
          </w:p>
          <w:p w14:paraId="16F78DB9" w14:textId="135A484E" w:rsidR="00C01BA9" w:rsidRPr="00BA2A84" w:rsidRDefault="00C01BA9" w:rsidP="00C01BA9">
            <w:pPr>
              <w:pStyle w:val="ListParagraph"/>
              <w:numPr>
                <w:ilvl w:val="0"/>
                <w:numId w:val="22"/>
              </w:numPr>
              <w:autoSpaceDE w:val="0"/>
              <w:autoSpaceDN w:val="0"/>
              <w:adjustRightInd w:val="0"/>
              <w:rPr>
                <w:rFonts w:ascii="Myriad Pro" w:hAnsi="Myriad Pro" w:cs="Myriad Pro"/>
                <w:color w:val="000000"/>
                <w:sz w:val="20"/>
                <w:szCs w:val="20"/>
                <w:lang w:eastAsia="en-CA"/>
              </w:rPr>
            </w:pPr>
            <w:proofErr w:type="gramStart"/>
            <w:r w:rsidRPr="00BA2A84">
              <w:rPr>
                <w:rFonts w:ascii="Myriad Pro" w:hAnsi="Myriad Pro" w:cs="Myriad Pro"/>
                <w:color w:val="000000"/>
                <w:sz w:val="20"/>
                <w:szCs w:val="20"/>
                <w:lang w:eastAsia="en-CA"/>
              </w:rPr>
              <w:t>use</w:t>
            </w:r>
            <w:proofErr w:type="gramEnd"/>
            <w:r w:rsidRPr="00BA2A84">
              <w:rPr>
                <w:rFonts w:ascii="Myriad Pro" w:hAnsi="Myriad Pro" w:cs="Myriad Pro"/>
                <w:color w:val="000000"/>
                <w:sz w:val="20"/>
                <w:szCs w:val="20"/>
                <w:lang w:eastAsia="en-CA"/>
              </w:rPr>
              <w:t xml:space="preserve"> acquired knowledge to inform their artwork. </w:t>
            </w:r>
          </w:p>
          <w:p w14:paraId="60B93422" w14:textId="4845DFCC" w:rsidR="005D51BD" w:rsidRPr="00BA2A84" w:rsidRDefault="005D51BD" w:rsidP="005D51BD">
            <w:pPr>
              <w:rPr>
                <w:rFonts w:asciiTheme="minorHAnsi" w:hAnsiTheme="minorHAnsi" w:cs="Arial"/>
                <w:b/>
                <w:noProof/>
                <w:color w:val="auto"/>
                <w:sz w:val="20"/>
                <w:szCs w:val="20"/>
                <w:lang w:val="en-CA" w:eastAsia="en-CA"/>
              </w:rPr>
            </w:pPr>
          </w:p>
        </w:tc>
        <w:tc>
          <w:tcPr>
            <w:tcW w:w="630" w:type="dxa"/>
            <w:shd w:val="clear" w:color="auto" w:fill="auto"/>
            <w:vAlign w:val="center"/>
          </w:tcPr>
          <w:p w14:paraId="3C11F523" w14:textId="77777777" w:rsidR="005D51BD" w:rsidRPr="00BA2A84" w:rsidRDefault="005D51BD" w:rsidP="0062750C">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0</w:t>
            </w:r>
          </w:p>
        </w:tc>
        <w:tc>
          <w:tcPr>
            <w:tcW w:w="270" w:type="dxa"/>
            <w:shd w:val="clear" w:color="auto" w:fill="auto"/>
            <w:vAlign w:val="center"/>
          </w:tcPr>
          <w:p w14:paraId="17F61210" w14:textId="77777777" w:rsidR="005D51BD" w:rsidRPr="00BA2A84" w:rsidRDefault="005D51BD" w:rsidP="0062750C">
            <w:pPr>
              <w:jc w:val="center"/>
              <w:rPr>
                <w:rFonts w:asciiTheme="minorHAnsi" w:hAnsiTheme="minorHAnsi" w:cstheme="minorHAnsi"/>
                <w:b/>
                <w:color w:val="auto"/>
                <w:sz w:val="20"/>
                <w:szCs w:val="20"/>
              </w:rPr>
            </w:pPr>
          </w:p>
        </w:tc>
        <w:tc>
          <w:tcPr>
            <w:tcW w:w="7762" w:type="dxa"/>
            <w:shd w:val="clear" w:color="auto" w:fill="auto"/>
            <w:vAlign w:val="center"/>
          </w:tcPr>
          <w:p w14:paraId="561FBB30" w14:textId="77777777" w:rsidR="005D51BD" w:rsidRPr="00BA2A84" w:rsidRDefault="005D51BD" w:rsidP="008E29F0">
            <w:pPr>
              <w:numPr>
                <w:ilvl w:val="0"/>
                <w:numId w:val="8"/>
              </w:numPr>
              <w:contextualSpacing/>
              <w:rPr>
                <w:rFonts w:asciiTheme="minorHAnsi" w:hAnsiTheme="minorHAnsi" w:cstheme="minorHAnsi"/>
                <w:color w:val="auto"/>
                <w:sz w:val="20"/>
                <w:szCs w:val="20"/>
              </w:rPr>
            </w:pPr>
            <w:r w:rsidRPr="00BA2A84">
              <w:rPr>
                <w:rFonts w:asciiTheme="minorHAnsi" w:hAnsiTheme="minorHAnsi"/>
                <w:color w:val="auto"/>
                <w:sz w:val="20"/>
                <w:szCs w:val="20"/>
              </w:rPr>
              <w:t>The student does not reach a standard described by any of the descriptors below.</w:t>
            </w:r>
          </w:p>
        </w:tc>
      </w:tr>
      <w:tr w:rsidR="007E309D" w:rsidRPr="00DD6271" w14:paraId="6A472DD2" w14:textId="77777777" w:rsidTr="00BA2A84">
        <w:trPr>
          <w:trHeight w:val="537"/>
        </w:trPr>
        <w:tc>
          <w:tcPr>
            <w:tcW w:w="2808" w:type="dxa"/>
            <w:vMerge/>
            <w:shd w:val="clear" w:color="auto" w:fill="auto"/>
            <w:vAlign w:val="center"/>
          </w:tcPr>
          <w:p w14:paraId="002D571A" w14:textId="77777777" w:rsidR="005D51BD" w:rsidRPr="00BA2A84"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66732CBA" w14:textId="77777777" w:rsidR="005D51BD" w:rsidRPr="00BA2A84" w:rsidRDefault="005D51BD" w:rsidP="0062750C">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1-2</w:t>
            </w:r>
          </w:p>
        </w:tc>
        <w:tc>
          <w:tcPr>
            <w:tcW w:w="270" w:type="dxa"/>
            <w:shd w:val="clear" w:color="auto" w:fill="auto"/>
            <w:vAlign w:val="center"/>
          </w:tcPr>
          <w:p w14:paraId="6B87C2D2" w14:textId="77777777" w:rsidR="005D51BD" w:rsidRPr="00BA2A84" w:rsidRDefault="005D51BD" w:rsidP="0062750C">
            <w:pPr>
              <w:jc w:val="center"/>
              <w:rPr>
                <w:rFonts w:asciiTheme="minorHAnsi" w:hAnsiTheme="minorHAnsi" w:cstheme="minorHAnsi"/>
                <w:b/>
                <w:color w:val="auto"/>
                <w:sz w:val="20"/>
                <w:szCs w:val="20"/>
              </w:rPr>
            </w:pPr>
          </w:p>
        </w:tc>
        <w:tc>
          <w:tcPr>
            <w:tcW w:w="7762" w:type="dxa"/>
            <w:shd w:val="clear" w:color="auto" w:fill="auto"/>
            <w:vAlign w:val="center"/>
          </w:tcPr>
          <w:p w14:paraId="47C07C6F" w14:textId="048B3481" w:rsidR="00C01BA9" w:rsidRPr="00BA2A84" w:rsidRDefault="003B6A64" w:rsidP="00C01BA9">
            <w:pPr>
              <w:rPr>
                <w:rFonts w:asciiTheme="minorHAnsi" w:hAnsiTheme="minorHAnsi"/>
                <w:color w:val="auto"/>
                <w:sz w:val="20"/>
                <w:szCs w:val="20"/>
              </w:rPr>
            </w:pPr>
            <w:r w:rsidRPr="00BA2A84">
              <w:rPr>
                <w:rFonts w:asciiTheme="minorHAnsi" w:hAnsiTheme="minorHAnsi"/>
                <w:color w:val="auto"/>
                <w:sz w:val="20"/>
                <w:szCs w:val="20"/>
              </w:rPr>
              <w:t>The student</w:t>
            </w:r>
            <w:r w:rsidR="00C86BE5" w:rsidRPr="00BA2A84">
              <w:rPr>
                <w:rFonts w:asciiTheme="minorHAnsi" w:hAnsiTheme="minorHAnsi"/>
                <w:color w:val="auto"/>
                <w:sz w:val="20"/>
                <w:szCs w:val="20"/>
              </w:rPr>
              <w:t>:</w:t>
            </w:r>
            <w:r w:rsidR="00994725" w:rsidRPr="00BA2A84">
              <w:rPr>
                <w:rFonts w:asciiTheme="minorHAnsi" w:hAnsiTheme="minorHAnsi"/>
                <w:color w:val="auto"/>
                <w:sz w:val="20"/>
                <w:szCs w:val="20"/>
              </w:rPr>
              <w:t xml:space="preserve"> </w:t>
            </w:r>
          </w:p>
          <w:p w14:paraId="3E72883D" w14:textId="77777777" w:rsidR="00C01BA9" w:rsidRPr="00BA2A84" w:rsidRDefault="00C01BA9" w:rsidP="00C01BA9">
            <w:pPr>
              <w:pStyle w:val="Default"/>
              <w:numPr>
                <w:ilvl w:val="0"/>
                <w:numId w:val="8"/>
              </w:numPr>
              <w:rPr>
                <w:sz w:val="20"/>
                <w:szCs w:val="20"/>
              </w:rPr>
            </w:pPr>
            <w:r w:rsidRPr="00BA2A84">
              <w:rPr>
                <w:sz w:val="20"/>
                <w:szCs w:val="20"/>
              </w:rPr>
              <w:t xml:space="preserve">demonstrates </w:t>
            </w:r>
            <w:r w:rsidRPr="00BA2A84">
              <w:rPr>
                <w:b/>
                <w:bCs/>
                <w:sz w:val="20"/>
                <w:szCs w:val="20"/>
              </w:rPr>
              <w:t xml:space="preserve">limited </w:t>
            </w:r>
            <w:r w:rsidRPr="00BA2A84">
              <w:rPr>
                <w:sz w:val="20"/>
                <w:szCs w:val="20"/>
              </w:rPr>
              <w:t xml:space="preserve">knowledge of the art form studied, including concepts, processes, and </w:t>
            </w:r>
            <w:r w:rsidRPr="00BA2A84">
              <w:rPr>
                <w:b/>
                <w:bCs/>
                <w:sz w:val="20"/>
                <w:szCs w:val="20"/>
              </w:rPr>
              <w:t xml:space="preserve">limited </w:t>
            </w:r>
            <w:r w:rsidRPr="00BA2A84">
              <w:rPr>
                <w:sz w:val="20"/>
                <w:szCs w:val="20"/>
              </w:rPr>
              <w:t xml:space="preserve">use of appropriate language </w:t>
            </w:r>
          </w:p>
          <w:p w14:paraId="4AE164CD" w14:textId="37005B12" w:rsidR="00C01BA9" w:rsidRPr="00BA2A84" w:rsidRDefault="00C01BA9" w:rsidP="00C01BA9">
            <w:pPr>
              <w:pStyle w:val="Default"/>
              <w:numPr>
                <w:ilvl w:val="0"/>
                <w:numId w:val="8"/>
              </w:numPr>
              <w:rPr>
                <w:sz w:val="20"/>
                <w:szCs w:val="20"/>
              </w:rPr>
            </w:pPr>
            <w:r w:rsidRPr="00BA2A84">
              <w:rPr>
                <w:sz w:val="20"/>
                <w:szCs w:val="20"/>
              </w:rPr>
              <w:t xml:space="preserve">demonstrates </w:t>
            </w:r>
            <w:r w:rsidRPr="00BA2A84">
              <w:rPr>
                <w:b/>
                <w:bCs/>
                <w:sz w:val="20"/>
                <w:szCs w:val="20"/>
              </w:rPr>
              <w:t xml:space="preserve">limited </w:t>
            </w:r>
            <w:r w:rsidRPr="00BA2A84">
              <w:rPr>
                <w:sz w:val="20"/>
                <w:szCs w:val="20"/>
              </w:rPr>
              <w:t xml:space="preserve">knowledge of the role of the art form in original or displaced contexts </w:t>
            </w:r>
          </w:p>
          <w:p w14:paraId="780B72FC" w14:textId="6481999E" w:rsidR="00E23F77" w:rsidRPr="00BA2A84" w:rsidRDefault="00C01BA9" w:rsidP="00C01BA9">
            <w:pPr>
              <w:pStyle w:val="Default"/>
              <w:numPr>
                <w:ilvl w:val="0"/>
                <w:numId w:val="8"/>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limited </w:t>
            </w:r>
            <w:r w:rsidRPr="00BA2A84">
              <w:rPr>
                <w:sz w:val="20"/>
                <w:szCs w:val="20"/>
              </w:rPr>
              <w:t xml:space="preserve">use of acquired knowledge to inform his or her artwork. </w:t>
            </w:r>
          </w:p>
        </w:tc>
      </w:tr>
      <w:tr w:rsidR="007E309D" w:rsidRPr="00DD6271" w14:paraId="13856FFA" w14:textId="77777777" w:rsidTr="00BA2A84">
        <w:trPr>
          <w:trHeight w:val="1129"/>
        </w:trPr>
        <w:tc>
          <w:tcPr>
            <w:tcW w:w="2808" w:type="dxa"/>
            <w:vMerge/>
            <w:shd w:val="clear" w:color="auto" w:fill="auto"/>
            <w:vAlign w:val="center"/>
          </w:tcPr>
          <w:p w14:paraId="47B5D04B" w14:textId="010250F8" w:rsidR="005D51BD" w:rsidRPr="00BA2A84"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2504A284" w14:textId="77777777" w:rsidR="005D51BD" w:rsidRPr="00BA2A84" w:rsidRDefault="005D51BD" w:rsidP="0062750C">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3-4</w:t>
            </w:r>
          </w:p>
        </w:tc>
        <w:tc>
          <w:tcPr>
            <w:tcW w:w="270" w:type="dxa"/>
            <w:shd w:val="clear" w:color="auto" w:fill="auto"/>
            <w:vAlign w:val="center"/>
          </w:tcPr>
          <w:p w14:paraId="3DDB708E" w14:textId="77777777" w:rsidR="005D51BD" w:rsidRPr="00BA2A84" w:rsidRDefault="005D51BD" w:rsidP="0062750C">
            <w:pPr>
              <w:jc w:val="center"/>
              <w:rPr>
                <w:rFonts w:asciiTheme="minorHAnsi" w:hAnsiTheme="minorHAnsi" w:cstheme="minorHAnsi"/>
                <w:b/>
                <w:color w:val="auto"/>
                <w:sz w:val="20"/>
                <w:szCs w:val="20"/>
              </w:rPr>
            </w:pPr>
          </w:p>
        </w:tc>
        <w:tc>
          <w:tcPr>
            <w:tcW w:w="7762" w:type="dxa"/>
            <w:shd w:val="clear" w:color="auto" w:fill="auto"/>
            <w:vAlign w:val="center"/>
          </w:tcPr>
          <w:p w14:paraId="3E9F8E54" w14:textId="0FA52EE6" w:rsidR="00C01BA9" w:rsidRPr="00BA2A84" w:rsidRDefault="003B6A64" w:rsidP="00C01BA9">
            <w:pPr>
              <w:rPr>
                <w:rFonts w:asciiTheme="minorHAnsi" w:hAnsiTheme="minorHAnsi"/>
                <w:color w:val="auto"/>
                <w:sz w:val="20"/>
                <w:szCs w:val="20"/>
              </w:rPr>
            </w:pPr>
            <w:r w:rsidRPr="00BA2A84">
              <w:rPr>
                <w:rFonts w:asciiTheme="minorHAnsi" w:hAnsiTheme="minorHAnsi"/>
                <w:color w:val="auto"/>
                <w:sz w:val="20"/>
                <w:szCs w:val="20"/>
              </w:rPr>
              <w:t>The student</w:t>
            </w:r>
            <w:r w:rsidR="00C86BE5" w:rsidRPr="00BA2A84">
              <w:rPr>
                <w:rFonts w:asciiTheme="minorHAnsi" w:hAnsiTheme="minorHAnsi"/>
                <w:color w:val="auto"/>
                <w:sz w:val="20"/>
                <w:szCs w:val="20"/>
              </w:rPr>
              <w:t>:</w:t>
            </w:r>
          </w:p>
          <w:p w14:paraId="0A2411D3" w14:textId="77777777" w:rsidR="00C01BA9" w:rsidRPr="00BA2A84" w:rsidRDefault="00C01BA9" w:rsidP="00C01BA9">
            <w:pPr>
              <w:pStyle w:val="Default"/>
              <w:numPr>
                <w:ilvl w:val="0"/>
                <w:numId w:val="23"/>
              </w:numPr>
              <w:rPr>
                <w:sz w:val="20"/>
                <w:szCs w:val="20"/>
              </w:rPr>
            </w:pPr>
            <w:r w:rsidRPr="00BA2A84">
              <w:rPr>
                <w:sz w:val="20"/>
                <w:szCs w:val="20"/>
              </w:rPr>
              <w:t xml:space="preserve">demonstrates </w:t>
            </w:r>
            <w:r w:rsidRPr="00BA2A84">
              <w:rPr>
                <w:b/>
                <w:bCs/>
                <w:sz w:val="20"/>
                <w:szCs w:val="20"/>
              </w:rPr>
              <w:t xml:space="preserve">adequate </w:t>
            </w:r>
            <w:r w:rsidRPr="00BA2A84">
              <w:rPr>
                <w:sz w:val="20"/>
                <w:szCs w:val="20"/>
              </w:rPr>
              <w:t xml:space="preserve">knowledge of the art form studied, including concepts, processes, and </w:t>
            </w:r>
            <w:r w:rsidRPr="00BA2A84">
              <w:rPr>
                <w:b/>
                <w:bCs/>
                <w:sz w:val="20"/>
                <w:szCs w:val="20"/>
              </w:rPr>
              <w:t xml:space="preserve">adequate </w:t>
            </w:r>
            <w:r w:rsidRPr="00BA2A84">
              <w:rPr>
                <w:sz w:val="20"/>
                <w:szCs w:val="20"/>
              </w:rPr>
              <w:t xml:space="preserve">use of appropriate language </w:t>
            </w:r>
          </w:p>
          <w:p w14:paraId="24CC6EF2" w14:textId="781ED620" w:rsidR="00C01BA9" w:rsidRPr="00BA2A84" w:rsidRDefault="00C01BA9" w:rsidP="00C01BA9">
            <w:pPr>
              <w:pStyle w:val="Default"/>
              <w:numPr>
                <w:ilvl w:val="0"/>
                <w:numId w:val="23"/>
              </w:numPr>
              <w:rPr>
                <w:sz w:val="20"/>
                <w:szCs w:val="20"/>
              </w:rPr>
            </w:pPr>
            <w:r w:rsidRPr="00BA2A84">
              <w:rPr>
                <w:sz w:val="20"/>
                <w:szCs w:val="20"/>
              </w:rPr>
              <w:t xml:space="preserve">demonstrates </w:t>
            </w:r>
            <w:r w:rsidRPr="00BA2A84">
              <w:rPr>
                <w:b/>
                <w:bCs/>
                <w:sz w:val="20"/>
                <w:szCs w:val="20"/>
              </w:rPr>
              <w:t xml:space="preserve">adequate </w:t>
            </w:r>
            <w:r w:rsidRPr="00BA2A84">
              <w:rPr>
                <w:sz w:val="20"/>
                <w:szCs w:val="20"/>
              </w:rPr>
              <w:t xml:space="preserve">knowledge of the role of the art form in original or displaced contexts </w:t>
            </w:r>
          </w:p>
          <w:p w14:paraId="73F4DB13" w14:textId="309AA899" w:rsidR="005D51BD" w:rsidRPr="00BA2A84" w:rsidRDefault="00C01BA9" w:rsidP="00C01BA9">
            <w:pPr>
              <w:pStyle w:val="Default"/>
              <w:numPr>
                <w:ilvl w:val="0"/>
                <w:numId w:val="23"/>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adequate </w:t>
            </w:r>
            <w:r w:rsidRPr="00BA2A84">
              <w:rPr>
                <w:sz w:val="20"/>
                <w:szCs w:val="20"/>
              </w:rPr>
              <w:t xml:space="preserve">use of acquired knowledge to inform his or her artwork. </w:t>
            </w:r>
          </w:p>
        </w:tc>
      </w:tr>
      <w:tr w:rsidR="007E309D" w:rsidRPr="00DD6271" w14:paraId="17A2C23C" w14:textId="77777777" w:rsidTr="00BA2A84">
        <w:trPr>
          <w:trHeight w:val="1307"/>
        </w:trPr>
        <w:tc>
          <w:tcPr>
            <w:tcW w:w="2808" w:type="dxa"/>
            <w:vMerge/>
            <w:shd w:val="clear" w:color="auto" w:fill="auto"/>
            <w:vAlign w:val="center"/>
          </w:tcPr>
          <w:p w14:paraId="012577E8" w14:textId="77777777" w:rsidR="005D51BD" w:rsidRPr="00BA2A84"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1575A798" w14:textId="77777777" w:rsidR="005D51BD" w:rsidRPr="00BA2A84" w:rsidRDefault="005D51BD" w:rsidP="0062750C">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5-6</w:t>
            </w:r>
          </w:p>
        </w:tc>
        <w:tc>
          <w:tcPr>
            <w:tcW w:w="270" w:type="dxa"/>
            <w:shd w:val="clear" w:color="auto" w:fill="auto"/>
            <w:vAlign w:val="center"/>
          </w:tcPr>
          <w:p w14:paraId="5DAB416B" w14:textId="77777777" w:rsidR="005D51BD" w:rsidRPr="00BA2A84" w:rsidRDefault="005D51BD" w:rsidP="001162E3">
            <w:pPr>
              <w:jc w:val="center"/>
              <w:rPr>
                <w:rFonts w:asciiTheme="minorHAnsi" w:hAnsiTheme="minorHAnsi" w:cstheme="minorHAnsi"/>
                <w:b/>
                <w:color w:val="auto"/>
                <w:sz w:val="20"/>
                <w:szCs w:val="20"/>
              </w:rPr>
            </w:pPr>
          </w:p>
          <w:p w14:paraId="0DF98AFD" w14:textId="77777777" w:rsidR="005D51BD" w:rsidRPr="00BA2A84" w:rsidRDefault="005D51BD" w:rsidP="0062750C">
            <w:pPr>
              <w:jc w:val="center"/>
              <w:rPr>
                <w:rFonts w:asciiTheme="minorHAnsi" w:hAnsiTheme="minorHAnsi" w:cstheme="minorHAnsi"/>
                <w:b/>
                <w:color w:val="auto"/>
                <w:sz w:val="20"/>
                <w:szCs w:val="20"/>
              </w:rPr>
            </w:pPr>
          </w:p>
        </w:tc>
        <w:tc>
          <w:tcPr>
            <w:tcW w:w="7762" w:type="dxa"/>
            <w:shd w:val="clear" w:color="auto" w:fill="auto"/>
            <w:vAlign w:val="center"/>
          </w:tcPr>
          <w:p w14:paraId="1850289A" w14:textId="2B60D02D" w:rsidR="00C01BA9" w:rsidRPr="00BA2A84" w:rsidRDefault="003B6A64" w:rsidP="00C01BA9">
            <w:pPr>
              <w:rPr>
                <w:rFonts w:asciiTheme="minorHAnsi" w:hAnsiTheme="minorHAnsi"/>
                <w:color w:val="auto"/>
                <w:sz w:val="20"/>
                <w:szCs w:val="20"/>
              </w:rPr>
            </w:pPr>
            <w:r w:rsidRPr="00BA2A84">
              <w:rPr>
                <w:rFonts w:asciiTheme="minorHAnsi" w:hAnsiTheme="minorHAnsi"/>
                <w:color w:val="auto"/>
                <w:sz w:val="20"/>
                <w:szCs w:val="20"/>
              </w:rPr>
              <w:t>The student:</w:t>
            </w:r>
          </w:p>
          <w:p w14:paraId="5632684C" w14:textId="77777777" w:rsidR="00C01BA9" w:rsidRPr="00BA2A84" w:rsidRDefault="00C01BA9" w:rsidP="00C01BA9">
            <w:pPr>
              <w:pStyle w:val="Default"/>
              <w:numPr>
                <w:ilvl w:val="0"/>
                <w:numId w:val="24"/>
              </w:numPr>
              <w:rPr>
                <w:sz w:val="20"/>
                <w:szCs w:val="20"/>
              </w:rPr>
            </w:pPr>
            <w:r w:rsidRPr="00BA2A84">
              <w:rPr>
                <w:sz w:val="20"/>
                <w:szCs w:val="20"/>
              </w:rPr>
              <w:t xml:space="preserve">demonstrates </w:t>
            </w:r>
            <w:r w:rsidRPr="00BA2A84">
              <w:rPr>
                <w:b/>
                <w:bCs/>
                <w:sz w:val="20"/>
                <w:szCs w:val="20"/>
              </w:rPr>
              <w:t xml:space="preserve">substantial </w:t>
            </w:r>
            <w:r w:rsidRPr="00BA2A84">
              <w:rPr>
                <w:sz w:val="20"/>
                <w:szCs w:val="20"/>
              </w:rPr>
              <w:t xml:space="preserve">knowledge of the art form studied, including concepts, processes, and </w:t>
            </w:r>
            <w:r w:rsidRPr="00BA2A84">
              <w:rPr>
                <w:b/>
                <w:bCs/>
                <w:sz w:val="20"/>
                <w:szCs w:val="20"/>
              </w:rPr>
              <w:t xml:space="preserve">substantial </w:t>
            </w:r>
            <w:r w:rsidRPr="00BA2A84">
              <w:rPr>
                <w:sz w:val="20"/>
                <w:szCs w:val="20"/>
              </w:rPr>
              <w:t xml:space="preserve">use of appropriate language </w:t>
            </w:r>
          </w:p>
          <w:p w14:paraId="66D808F8" w14:textId="1CA21FB0" w:rsidR="00C01BA9" w:rsidRPr="00BA2A84" w:rsidRDefault="00C01BA9" w:rsidP="00C01BA9">
            <w:pPr>
              <w:pStyle w:val="Default"/>
              <w:numPr>
                <w:ilvl w:val="0"/>
                <w:numId w:val="24"/>
              </w:numPr>
              <w:rPr>
                <w:sz w:val="20"/>
                <w:szCs w:val="20"/>
              </w:rPr>
            </w:pPr>
            <w:r w:rsidRPr="00BA2A84">
              <w:rPr>
                <w:sz w:val="20"/>
                <w:szCs w:val="20"/>
              </w:rPr>
              <w:t xml:space="preserve">demonstrates </w:t>
            </w:r>
            <w:r w:rsidRPr="00BA2A84">
              <w:rPr>
                <w:b/>
                <w:bCs/>
                <w:sz w:val="20"/>
                <w:szCs w:val="20"/>
              </w:rPr>
              <w:t xml:space="preserve">substantial </w:t>
            </w:r>
            <w:r w:rsidRPr="00BA2A84">
              <w:rPr>
                <w:sz w:val="20"/>
                <w:szCs w:val="20"/>
              </w:rPr>
              <w:t xml:space="preserve">knowledge of the role of the art form in original or displaced contexts </w:t>
            </w:r>
          </w:p>
          <w:p w14:paraId="71104137" w14:textId="3B597A3F" w:rsidR="005D51BD" w:rsidRPr="00BA2A84" w:rsidRDefault="00C01BA9" w:rsidP="00C01BA9">
            <w:pPr>
              <w:pStyle w:val="Default"/>
              <w:numPr>
                <w:ilvl w:val="0"/>
                <w:numId w:val="24"/>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substantial </w:t>
            </w:r>
            <w:r w:rsidRPr="00BA2A84">
              <w:rPr>
                <w:sz w:val="20"/>
                <w:szCs w:val="20"/>
              </w:rPr>
              <w:t>use of acquired knowledge to inform his or her artwork.</w:t>
            </w:r>
          </w:p>
        </w:tc>
      </w:tr>
      <w:tr w:rsidR="007E309D" w:rsidRPr="00DD6271" w14:paraId="7E05B426" w14:textId="77777777" w:rsidTr="00BA2A84">
        <w:trPr>
          <w:trHeight w:val="1270"/>
        </w:trPr>
        <w:tc>
          <w:tcPr>
            <w:tcW w:w="2808" w:type="dxa"/>
            <w:vMerge/>
            <w:shd w:val="clear" w:color="auto" w:fill="auto"/>
            <w:vAlign w:val="center"/>
          </w:tcPr>
          <w:p w14:paraId="5A0236F6" w14:textId="77777777" w:rsidR="005D51BD" w:rsidRPr="00BA2A84"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220359EE" w14:textId="77777777" w:rsidR="005D51BD" w:rsidRPr="00BA2A84" w:rsidRDefault="005D51BD" w:rsidP="0062750C">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7-8</w:t>
            </w:r>
          </w:p>
        </w:tc>
        <w:tc>
          <w:tcPr>
            <w:tcW w:w="270" w:type="dxa"/>
            <w:shd w:val="clear" w:color="auto" w:fill="auto"/>
            <w:vAlign w:val="center"/>
          </w:tcPr>
          <w:p w14:paraId="759DBBC6" w14:textId="77777777" w:rsidR="005D51BD" w:rsidRPr="00BA2A84" w:rsidRDefault="005D51BD" w:rsidP="001162E3">
            <w:pPr>
              <w:jc w:val="center"/>
              <w:rPr>
                <w:rFonts w:asciiTheme="minorHAnsi" w:hAnsiTheme="minorHAnsi" w:cstheme="minorHAnsi"/>
                <w:b/>
                <w:color w:val="auto"/>
                <w:sz w:val="20"/>
                <w:szCs w:val="20"/>
              </w:rPr>
            </w:pPr>
          </w:p>
        </w:tc>
        <w:tc>
          <w:tcPr>
            <w:tcW w:w="7762" w:type="dxa"/>
            <w:shd w:val="clear" w:color="auto" w:fill="auto"/>
            <w:vAlign w:val="center"/>
          </w:tcPr>
          <w:p w14:paraId="69930DEF" w14:textId="52972635" w:rsidR="00C01BA9" w:rsidRPr="00BA2A84" w:rsidRDefault="003B6A64" w:rsidP="00C01BA9">
            <w:pPr>
              <w:rPr>
                <w:rFonts w:asciiTheme="minorHAnsi" w:hAnsiTheme="minorHAnsi"/>
                <w:color w:val="auto"/>
                <w:sz w:val="20"/>
                <w:szCs w:val="20"/>
              </w:rPr>
            </w:pPr>
            <w:r w:rsidRPr="00BA2A84">
              <w:rPr>
                <w:rFonts w:asciiTheme="minorHAnsi" w:hAnsiTheme="minorHAnsi"/>
                <w:color w:val="auto"/>
                <w:sz w:val="20"/>
                <w:szCs w:val="20"/>
              </w:rPr>
              <w:t>The student:</w:t>
            </w:r>
          </w:p>
          <w:p w14:paraId="498A74BF" w14:textId="77777777" w:rsidR="00C01BA9" w:rsidRPr="00BA2A84" w:rsidRDefault="00C01BA9" w:rsidP="00C01BA9">
            <w:pPr>
              <w:pStyle w:val="Default"/>
              <w:numPr>
                <w:ilvl w:val="0"/>
                <w:numId w:val="25"/>
              </w:numPr>
              <w:rPr>
                <w:sz w:val="20"/>
                <w:szCs w:val="20"/>
              </w:rPr>
            </w:pPr>
            <w:r w:rsidRPr="00BA2A84">
              <w:rPr>
                <w:sz w:val="20"/>
                <w:szCs w:val="20"/>
              </w:rPr>
              <w:t xml:space="preserve">demonstrates </w:t>
            </w:r>
            <w:r w:rsidRPr="00BA2A84">
              <w:rPr>
                <w:b/>
                <w:bCs/>
                <w:sz w:val="20"/>
                <w:szCs w:val="20"/>
              </w:rPr>
              <w:t xml:space="preserve">excellent </w:t>
            </w:r>
            <w:r w:rsidRPr="00BA2A84">
              <w:rPr>
                <w:sz w:val="20"/>
                <w:szCs w:val="20"/>
              </w:rPr>
              <w:t xml:space="preserve">knowledge of the art form studied, including concepts, processes, and </w:t>
            </w:r>
            <w:r w:rsidRPr="00BA2A84">
              <w:rPr>
                <w:b/>
                <w:bCs/>
                <w:sz w:val="20"/>
                <w:szCs w:val="20"/>
              </w:rPr>
              <w:t xml:space="preserve">excellent </w:t>
            </w:r>
            <w:r w:rsidRPr="00BA2A84">
              <w:rPr>
                <w:sz w:val="20"/>
                <w:szCs w:val="20"/>
              </w:rPr>
              <w:t xml:space="preserve">use of appropriate language </w:t>
            </w:r>
          </w:p>
          <w:p w14:paraId="5FADA4F1" w14:textId="366E6266" w:rsidR="00C01BA9" w:rsidRPr="00BA2A84" w:rsidRDefault="00C01BA9" w:rsidP="00C01BA9">
            <w:pPr>
              <w:pStyle w:val="Default"/>
              <w:numPr>
                <w:ilvl w:val="0"/>
                <w:numId w:val="25"/>
              </w:numPr>
              <w:rPr>
                <w:sz w:val="20"/>
                <w:szCs w:val="20"/>
              </w:rPr>
            </w:pPr>
            <w:r w:rsidRPr="00BA2A84">
              <w:rPr>
                <w:sz w:val="20"/>
                <w:szCs w:val="20"/>
              </w:rPr>
              <w:t xml:space="preserve">demonstrates </w:t>
            </w:r>
            <w:r w:rsidRPr="00BA2A84">
              <w:rPr>
                <w:b/>
                <w:bCs/>
                <w:sz w:val="20"/>
                <w:szCs w:val="20"/>
              </w:rPr>
              <w:t xml:space="preserve">excellent </w:t>
            </w:r>
            <w:r w:rsidRPr="00BA2A84">
              <w:rPr>
                <w:sz w:val="20"/>
                <w:szCs w:val="20"/>
              </w:rPr>
              <w:t xml:space="preserve">knowledge of the role of the art form in original or displaced contexts </w:t>
            </w:r>
          </w:p>
          <w:p w14:paraId="7D353A2C" w14:textId="74DBD0E7" w:rsidR="005D51BD" w:rsidRPr="00BA2A84" w:rsidRDefault="00C01BA9" w:rsidP="00C01BA9">
            <w:pPr>
              <w:pStyle w:val="Default"/>
              <w:numPr>
                <w:ilvl w:val="0"/>
                <w:numId w:val="25"/>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excellent </w:t>
            </w:r>
            <w:r w:rsidRPr="00BA2A84">
              <w:rPr>
                <w:sz w:val="20"/>
                <w:szCs w:val="20"/>
              </w:rPr>
              <w:t>use of acquired knowledge to inform his or her artwork.</w:t>
            </w:r>
          </w:p>
        </w:tc>
      </w:tr>
      <w:tr w:rsidR="003A3B74" w:rsidRPr="00DD6271" w14:paraId="2EA2D647" w14:textId="77777777" w:rsidTr="00BA2A84">
        <w:trPr>
          <w:trHeight w:val="153"/>
        </w:trPr>
        <w:tc>
          <w:tcPr>
            <w:tcW w:w="2808" w:type="dxa"/>
            <w:shd w:val="clear" w:color="auto" w:fill="E6E6E6"/>
          </w:tcPr>
          <w:p w14:paraId="3BDD13E9" w14:textId="1CB0C4AC" w:rsidR="006C3373" w:rsidRPr="00BA2A84" w:rsidRDefault="00994725" w:rsidP="00994725">
            <w:pPr>
              <w:rPr>
                <w:rFonts w:asciiTheme="minorHAnsi" w:hAnsiTheme="minorHAnsi" w:cstheme="minorHAnsi"/>
                <w:b/>
                <w:color w:val="auto"/>
                <w:sz w:val="20"/>
                <w:szCs w:val="20"/>
              </w:rPr>
            </w:pPr>
            <w:r w:rsidRPr="00BA2A84">
              <w:rPr>
                <w:rFonts w:asciiTheme="minorHAnsi" w:hAnsiTheme="minorHAnsi" w:cstheme="minorHAnsi"/>
                <w:b/>
                <w:color w:val="auto"/>
                <w:sz w:val="20"/>
                <w:szCs w:val="20"/>
              </w:rPr>
              <w:t>B. DEVELOPING SKILLS</w:t>
            </w:r>
          </w:p>
        </w:tc>
        <w:tc>
          <w:tcPr>
            <w:tcW w:w="630" w:type="dxa"/>
            <w:shd w:val="clear" w:color="auto" w:fill="E6E6E6"/>
            <w:vAlign w:val="center"/>
          </w:tcPr>
          <w:p w14:paraId="2B51A019" w14:textId="77777777" w:rsidR="006C3373" w:rsidRPr="00BA2A84" w:rsidRDefault="006C3373" w:rsidP="00726600">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MYP</w:t>
            </w:r>
          </w:p>
        </w:tc>
        <w:tc>
          <w:tcPr>
            <w:tcW w:w="270" w:type="dxa"/>
            <w:shd w:val="clear" w:color="auto" w:fill="E6E6E6"/>
            <w:vAlign w:val="center"/>
          </w:tcPr>
          <w:p w14:paraId="75779960" w14:textId="77777777" w:rsidR="006C3373" w:rsidRPr="00BA2A84" w:rsidRDefault="006C3373" w:rsidP="00726600">
            <w:pPr>
              <w:jc w:val="center"/>
              <w:rPr>
                <w:rFonts w:asciiTheme="minorHAnsi" w:hAnsiTheme="minorHAnsi" w:cstheme="minorHAnsi"/>
                <w:b/>
                <w:color w:val="auto"/>
                <w:sz w:val="20"/>
                <w:szCs w:val="20"/>
              </w:rPr>
            </w:pPr>
          </w:p>
        </w:tc>
        <w:tc>
          <w:tcPr>
            <w:tcW w:w="7762" w:type="dxa"/>
            <w:shd w:val="clear" w:color="auto" w:fill="E6E6E6"/>
            <w:vAlign w:val="center"/>
          </w:tcPr>
          <w:p w14:paraId="0843DDDB" w14:textId="77777777" w:rsidR="006C3373" w:rsidRPr="00BA2A84" w:rsidRDefault="007E309D" w:rsidP="00B60A11">
            <w:pPr>
              <w:rPr>
                <w:rFonts w:ascii="Arial Narrow" w:hAnsi="Arial Narrow" w:cstheme="minorHAnsi"/>
                <w:b/>
                <w:color w:val="auto"/>
                <w:sz w:val="20"/>
                <w:szCs w:val="20"/>
              </w:rPr>
            </w:pPr>
            <w:r w:rsidRPr="00BA2A84">
              <w:rPr>
                <w:rFonts w:ascii="Arial Narrow" w:hAnsi="Arial Narrow" w:cstheme="minorHAnsi"/>
                <w:b/>
                <w:color w:val="auto"/>
                <w:sz w:val="20"/>
                <w:szCs w:val="20"/>
              </w:rPr>
              <w:t xml:space="preserve">ACHIEVEMENT </w:t>
            </w:r>
            <w:r w:rsidR="005D51BD" w:rsidRPr="00BA2A84">
              <w:rPr>
                <w:rFonts w:ascii="Arial Narrow" w:hAnsi="Arial Narrow" w:cstheme="minorHAnsi"/>
                <w:b/>
                <w:color w:val="auto"/>
                <w:sz w:val="20"/>
                <w:szCs w:val="20"/>
              </w:rPr>
              <w:t>LEVEL DESCRIPTOR</w:t>
            </w:r>
          </w:p>
        </w:tc>
      </w:tr>
      <w:tr w:rsidR="00F066E4" w:rsidRPr="00DD6271" w14:paraId="198E1684" w14:textId="77777777" w:rsidTr="00BA2A84">
        <w:trPr>
          <w:trHeight w:val="187"/>
        </w:trPr>
        <w:tc>
          <w:tcPr>
            <w:tcW w:w="2808" w:type="dxa"/>
            <w:vMerge w:val="restart"/>
          </w:tcPr>
          <w:p w14:paraId="380332B7" w14:textId="2F34B04C" w:rsidR="005D51BD" w:rsidRPr="00BA2A84" w:rsidRDefault="00C01BA9" w:rsidP="009D3317">
            <w:pPr>
              <w:pStyle w:val="Body"/>
              <w:rPr>
                <w:rFonts w:cs="Arial"/>
                <w:i/>
                <w:iCs/>
                <w:sz w:val="20"/>
                <w:szCs w:val="20"/>
              </w:rPr>
            </w:pPr>
            <w:r w:rsidRPr="00BA2A84">
              <w:rPr>
                <w:sz w:val="20"/>
                <w:szCs w:val="20"/>
              </w:rPr>
              <w:t>At the end of year 3</w:t>
            </w:r>
            <w:r w:rsidR="005D51BD" w:rsidRPr="00BA2A84">
              <w:rPr>
                <w:sz w:val="20"/>
                <w:szCs w:val="20"/>
              </w:rPr>
              <w:t>, students should be able to:</w:t>
            </w:r>
          </w:p>
          <w:p w14:paraId="70A1612F" w14:textId="77777777" w:rsidR="00994725" w:rsidRPr="00BA2A84" w:rsidRDefault="00994725" w:rsidP="00994725">
            <w:pPr>
              <w:pStyle w:val="Default"/>
              <w:rPr>
                <w:sz w:val="20"/>
                <w:szCs w:val="20"/>
              </w:rPr>
            </w:pPr>
          </w:p>
          <w:p w14:paraId="5745E06D" w14:textId="77777777" w:rsidR="00C01BA9" w:rsidRPr="00BA2A84" w:rsidRDefault="00C01BA9" w:rsidP="00C01BA9">
            <w:pPr>
              <w:autoSpaceDE w:val="0"/>
              <w:autoSpaceDN w:val="0"/>
              <w:adjustRightInd w:val="0"/>
              <w:rPr>
                <w:rFonts w:ascii="Myriad Pro" w:hAnsi="Myriad Pro" w:cs="Myriad Pro"/>
                <w:color w:val="000000"/>
                <w:sz w:val="20"/>
                <w:szCs w:val="20"/>
                <w:lang w:eastAsia="en-CA"/>
              </w:rPr>
            </w:pPr>
          </w:p>
          <w:p w14:paraId="2EBFA338" w14:textId="77777777" w:rsidR="00C01BA9" w:rsidRPr="00BA2A84" w:rsidRDefault="00C01BA9" w:rsidP="00C01BA9">
            <w:pPr>
              <w:pStyle w:val="ListParagraph"/>
              <w:numPr>
                <w:ilvl w:val="0"/>
                <w:numId w:val="26"/>
              </w:numPr>
              <w:autoSpaceDE w:val="0"/>
              <w:autoSpaceDN w:val="0"/>
              <w:adjustRightInd w:val="0"/>
              <w:spacing w:after="115"/>
              <w:rPr>
                <w:rFonts w:ascii="Myriad Pro" w:hAnsi="Myriad Pro" w:cs="Myriad Pro"/>
                <w:color w:val="000000"/>
                <w:sz w:val="20"/>
                <w:szCs w:val="20"/>
                <w:lang w:eastAsia="en-CA"/>
              </w:rPr>
            </w:pPr>
            <w:r w:rsidRPr="00BA2A84">
              <w:rPr>
                <w:rFonts w:ascii="Myriad Pro" w:hAnsi="Myriad Pro" w:cs="Myriad Pro"/>
                <w:color w:val="000000"/>
                <w:sz w:val="20"/>
                <w:szCs w:val="20"/>
                <w:lang w:eastAsia="en-CA"/>
              </w:rPr>
              <w:t xml:space="preserve">demonstrate the acquisition and development of the skills and techniques of the art form studied </w:t>
            </w:r>
          </w:p>
          <w:p w14:paraId="08E56B39" w14:textId="535CA853" w:rsidR="00C01BA9" w:rsidRPr="00BA2A84" w:rsidRDefault="00C01BA9" w:rsidP="00C01BA9">
            <w:pPr>
              <w:pStyle w:val="ListParagraph"/>
              <w:numPr>
                <w:ilvl w:val="0"/>
                <w:numId w:val="26"/>
              </w:numPr>
              <w:autoSpaceDE w:val="0"/>
              <w:autoSpaceDN w:val="0"/>
              <w:adjustRightInd w:val="0"/>
              <w:rPr>
                <w:rFonts w:ascii="Myriad Pro" w:hAnsi="Myriad Pro" w:cs="Myriad Pro"/>
                <w:color w:val="000000"/>
                <w:sz w:val="20"/>
                <w:szCs w:val="20"/>
                <w:lang w:eastAsia="en-CA"/>
              </w:rPr>
            </w:pPr>
            <w:proofErr w:type="gramStart"/>
            <w:r w:rsidRPr="00BA2A84">
              <w:rPr>
                <w:rFonts w:ascii="Myriad Pro" w:hAnsi="Myriad Pro" w:cs="Myriad Pro"/>
                <w:color w:val="000000"/>
                <w:sz w:val="20"/>
                <w:szCs w:val="20"/>
                <w:lang w:eastAsia="en-CA"/>
              </w:rPr>
              <w:t>demonstrate</w:t>
            </w:r>
            <w:proofErr w:type="gramEnd"/>
            <w:r w:rsidRPr="00BA2A84">
              <w:rPr>
                <w:rFonts w:ascii="Myriad Pro" w:hAnsi="Myriad Pro" w:cs="Myriad Pro"/>
                <w:color w:val="000000"/>
                <w:sz w:val="20"/>
                <w:szCs w:val="20"/>
                <w:lang w:eastAsia="en-CA"/>
              </w:rPr>
              <w:t xml:space="preserve"> the application of skills and techniques to create, perform and/or present art. </w:t>
            </w:r>
          </w:p>
          <w:p w14:paraId="7744DBE5" w14:textId="0534D7C2" w:rsidR="005075A2" w:rsidRPr="00BA2A84" w:rsidRDefault="005075A2" w:rsidP="00994725">
            <w:pPr>
              <w:pStyle w:val="BodyText"/>
              <w:rPr>
                <w:rFonts w:asciiTheme="minorHAnsi" w:hAnsiTheme="minorHAnsi" w:cstheme="minorHAnsi"/>
                <w:szCs w:val="20"/>
              </w:rPr>
            </w:pPr>
          </w:p>
        </w:tc>
        <w:tc>
          <w:tcPr>
            <w:tcW w:w="630" w:type="dxa"/>
            <w:vAlign w:val="center"/>
          </w:tcPr>
          <w:p w14:paraId="27B4C918" w14:textId="77777777" w:rsidR="006C3373" w:rsidRPr="00BA2A84" w:rsidRDefault="006C3373" w:rsidP="00726600">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0</w:t>
            </w:r>
          </w:p>
        </w:tc>
        <w:tc>
          <w:tcPr>
            <w:tcW w:w="270" w:type="dxa"/>
            <w:vAlign w:val="center"/>
          </w:tcPr>
          <w:p w14:paraId="5D935C95" w14:textId="77777777" w:rsidR="006C3373" w:rsidRPr="00BA2A84" w:rsidRDefault="006C3373" w:rsidP="00726600">
            <w:pPr>
              <w:jc w:val="center"/>
              <w:rPr>
                <w:rFonts w:asciiTheme="minorHAnsi" w:hAnsiTheme="minorHAnsi" w:cstheme="minorHAnsi"/>
                <w:b/>
                <w:color w:val="auto"/>
                <w:sz w:val="20"/>
                <w:szCs w:val="20"/>
              </w:rPr>
            </w:pPr>
          </w:p>
        </w:tc>
        <w:tc>
          <w:tcPr>
            <w:tcW w:w="7762" w:type="dxa"/>
            <w:vAlign w:val="center"/>
          </w:tcPr>
          <w:p w14:paraId="7953A92D" w14:textId="77777777" w:rsidR="006C3373" w:rsidRPr="00BA2A84" w:rsidRDefault="002F5797" w:rsidP="008E29F0">
            <w:pPr>
              <w:numPr>
                <w:ilvl w:val="0"/>
                <w:numId w:val="9"/>
              </w:numPr>
              <w:contextualSpacing/>
              <w:rPr>
                <w:rFonts w:asciiTheme="minorHAnsi" w:hAnsiTheme="minorHAnsi" w:cstheme="minorHAnsi"/>
                <w:color w:val="auto"/>
                <w:sz w:val="20"/>
                <w:szCs w:val="20"/>
              </w:rPr>
            </w:pPr>
            <w:r w:rsidRPr="00BA2A84">
              <w:rPr>
                <w:rFonts w:asciiTheme="minorHAnsi" w:hAnsiTheme="minorHAnsi"/>
                <w:color w:val="auto"/>
                <w:sz w:val="20"/>
                <w:szCs w:val="20"/>
              </w:rPr>
              <w:t>The student does not reach a standard described by any of the descriptors below.</w:t>
            </w:r>
          </w:p>
        </w:tc>
      </w:tr>
      <w:tr w:rsidR="00F066E4" w:rsidRPr="00DD6271" w14:paraId="7E0BA649" w14:textId="77777777" w:rsidTr="00BA2A84">
        <w:trPr>
          <w:trHeight w:val="575"/>
        </w:trPr>
        <w:tc>
          <w:tcPr>
            <w:tcW w:w="2808" w:type="dxa"/>
            <w:vMerge/>
          </w:tcPr>
          <w:p w14:paraId="7B028078" w14:textId="77777777" w:rsidR="005942E6" w:rsidRPr="00BA2A84" w:rsidRDefault="005942E6" w:rsidP="005942E6">
            <w:pPr>
              <w:rPr>
                <w:rFonts w:asciiTheme="minorHAnsi" w:hAnsiTheme="minorHAnsi" w:cstheme="minorHAnsi"/>
                <w:b/>
                <w:sz w:val="20"/>
                <w:szCs w:val="20"/>
                <w:u w:val="single"/>
              </w:rPr>
            </w:pPr>
          </w:p>
        </w:tc>
        <w:tc>
          <w:tcPr>
            <w:tcW w:w="630" w:type="dxa"/>
            <w:vAlign w:val="center"/>
          </w:tcPr>
          <w:p w14:paraId="2A07767A" w14:textId="77777777" w:rsidR="005942E6" w:rsidRPr="00BA2A84" w:rsidRDefault="005942E6" w:rsidP="00726600">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1-2</w:t>
            </w:r>
          </w:p>
        </w:tc>
        <w:tc>
          <w:tcPr>
            <w:tcW w:w="270" w:type="dxa"/>
            <w:vAlign w:val="center"/>
          </w:tcPr>
          <w:p w14:paraId="7B58FBF6" w14:textId="77777777" w:rsidR="005942E6" w:rsidRPr="00BA2A84" w:rsidRDefault="005942E6" w:rsidP="001162E3">
            <w:pPr>
              <w:pStyle w:val="BodyText3"/>
              <w:framePr w:hSpace="0" w:wrap="auto" w:hAnchor="text" w:xAlign="left" w:yAlign="inline"/>
              <w:jc w:val="center"/>
              <w:rPr>
                <w:rFonts w:asciiTheme="minorHAnsi" w:hAnsiTheme="minorHAnsi" w:cstheme="minorHAnsi"/>
                <w:szCs w:val="20"/>
              </w:rPr>
            </w:pPr>
          </w:p>
        </w:tc>
        <w:tc>
          <w:tcPr>
            <w:tcW w:w="7762" w:type="dxa"/>
            <w:vAlign w:val="center"/>
          </w:tcPr>
          <w:p w14:paraId="63D02CD6" w14:textId="1945F520" w:rsidR="00DF0B73" w:rsidRPr="00BA2A84" w:rsidRDefault="00B25E61" w:rsidP="00DF0B73">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The student</w:t>
            </w:r>
            <w:r w:rsidR="00BA2A84">
              <w:rPr>
                <w:rFonts w:asciiTheme="minorHAnsi" w:hAnsiTheme="minorHAnsi"/>
                <w:sz w:val="20"/>
                <w:szCs w:val="20"/>
              </w:rPr>
              <w:t>:</w:t>
            </w:r>
          </w:p>
          <w:tbl>
            <w:tblPr>
              <w:tblW w:w="8566" w:type="dxa"/>
              <w:tblInd w:w="1" w:type="dxa"/>
              <w:tblBorders>
                <w:top w:val="nil"/>
                <w:left w:val="nil"/>
                <w:bottom w:val="nil"/>
                <w:right w:val="nil"/>
              </w:tblBorders>
              <w:tblLayout w:type="fixed"/>
              <w:tblLook w:val="0000" w:firstRow="0" w:lastRow="0" w:firstColumn="0" w:lastColumn="0" w:noHBand="0" w:noVBand="0"/>
            </w:tblPr>
            <w:tblGrid>
              <w:gridCol w:w="8566"/>
            </w:tblGrid>
            <w:tr w:rsidR="00994725" w:rsidRPr="00BA2A84" w14:paraId="7FBECEE8" w14:textId="77777777" w:rsidTr="00BA2A84">
              <w:trPr>
                <w:trHeight w:val="424"/>
              </w:trPr>
              <w:tc>
                <w:tcPr>
                  <w:tcW w:w="8566" w:type="dxa"/>
                </w:tcPr>
                <w:p w14:paraId="5AF72D47" w14:textId="77777777" w:rsidR="00C01BA9" w:rsidRPr="00BA2A84" w:rsidRDefault="00C01BA9" w:rsidP="001B26C7">
                  <w:pPr>
                    <w:pStyle w:val="Default"/>
                    <w:framePr w:hSpace="180" w:wrap="around" w:vAnchor="page" w:hAnchor="margin" w:y="541"/>
                    <w:numPr>
                      <w:ilvl w:val="0"/>
                      <w:numId w:val="9"/>
                    </w:numPr>
                    <w:rPr>
                      <w:sz w:val="20"/>
                      <w:szCs w:val="20"/>
                    </w:rPr>
                  </w:pPr>
                  <w:r w:rsidRPr="00BA2A84">
                    <w:rPr>
                      <w:sz w:val="20"/>
                      <w:szCs w:val="20"/>
                    </w:rPr>
                    <w:t xml:space="preserve">demonstrates </w:t>
                  </w:r>
                  <w:r w:rsidRPr="00BA2A84">
                    <w:rPr>
                      <w:b/>
                      <w:bCs/>
                      <w:sz w:val="20"/>
                      <w:szCs w:val="20"/>
                    </w:rPr>
                    <w:t xml:space="preserve">limited </w:t>
                  </w:r>
                  <w:r w:rsidRPr="00BA2A84">
                    <w:rPr>
                      <w:sz w:val="20"/>
                      <w:szCs w:val="20"/>
                    </w:rPr>
                    <w:t xml:space="preserve">acquisition and development of the skills and techniques of the art form studied </w:t>
                  </w:r>
                </w:p>
                <w:p w14:paraId="6AC76D73" w14:textId="0485A5F4" w:rsidR="00994725" w:rsidRPr="00BA2A84" w:rsidRDefault="00C01BA9" w:rsidP="001B26C7">
                  <w:pPr>
                    <w:pStyle w:val="Default"/>
                    <w:framePr w:hSpace="180" w:wrap="around" w:vAnchor="page" w:hAnchor="margin" w:y="541"/>
                    <w:numPr>
                      <w:ilvl w:val="0"/>
                      <w:numId w:val="9"/>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limited </w:t>
                  </w:r>
                  <w:r w:rsidRPr="00BA2A84">
                    <w:rPr>
                      <w:sz w:val="20"/>
                      <w:szCs w:val="20"/>
                    </w:rPr>
                    <w:t xml:space="preserve">application of skills and techniques to create, perform and/or present art. </w:t>
                  </w:r>
                </w:p>
              </w:tc>
            </w:tr>
          </w:tbl>
          <w:p w14:paraId="1C2978CA" w14:textId="7141A721" w:rsidR="00B25E61" w:rsidRPr="00BA2A84" w:rsidRDefault="00B25E61" w:rsidP="00994725">
            <w:pPr>
              <w:pStyle w:val="Tablelistbullet"/>
              <w:numPr>
                <w:ilvl w:val="0"/>
                <w:numId w:val="0"/>
              </w:numPr>
              <w:contextualSpacing/>
              <w:rPr>
                <w:rFonts w:asciiTheme="minorHAnsi" w:hAnsiTheme="minorHAnsi" w:cstheme="minorHAnsi"/>
                <w:sz w:val="20"/>
                <w:szCs w:val="20"/>
              </w:rPr>
            </w:pPr>
          </w:p>
        </w:tc>
      </w:tr>
      <w:tr w:rsidR="00DF0B73" w:rsidRPr="00DD6271" w14:paraId="2DCF391D" w14:textId="77777777" w:rsidTr="00BA2A84">
        <w:trPr>
          <w:trHeight w:val="1075"/>
        </w:trPr>
        <w:tc>
          <w:tcPr>
            <w:tcW w:w="2808" w:type="dxa"/>
            <w:vMerge/>
          </w:tcPr>
          <w:p w14:paraId="1FF7349C" w14:textId="58121697" w:rsidR="00DF0B73" w:rsidRPr="00BA2A84" w:rsidRDefault="00DF0B73" w:rsidP="00DF0B73">
            <w:pPr>
              <w:rPr>
                <w:rFonts w:asciiTheme="minorHAnsi" w:hAnsiTheme="minorHAnsi" w:cstheme="minorHAnsi"/>
                <w:b/>
                <w:sz w:val="20"/>
                <w:szCs w:val="20"/>
                <w:u w:val="single"/>
              </w:rPr>
            </w:pPr>
          </w:p>
        </w:tc>
        <w:tc>
          <w:tcPr>
            <w:tcW w:w="630" w:type="dxa"/>
            <w:vAlign w:val="center"/>
          </w:tcPr>
          <w:p w14:paraId="69AA0256"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3-4</w:t>
            </w:r>
          </w:p>
        </w:tc>
        <w:tc>
          <w:tcPr>
            <w:tcW w:w="270" w:type="dxa"/>
            <w:vAlign w:val="center"/>
          </w:tcPr>
          <w:p w14:paraId="3A2889E4"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p>
        </w:tc>
        <w:tc>
          <w:tcPr>
            <w:tcW w:w="7762" w:type="dxa"/>
            <w:vAlign w:val="center"/>
          </w:tcPr>
          <w:p w14:paraId="1B72FCEA" w14:textId="0CA073C7" w:rsidR="00C01BA9" w:rsidRPr="00BA2A84" w:rsidRDefault="00B25E61" w:rsidP="00C01BA9">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 xml:space="preserve">The student: </w:t>
            </w:r>
          </w:p>
          <w:p w14:paraId="255D6A43" w14:textId="77777777" w:rsidR="00C01BA9" w:rsidRPr="00BA2A84" w:rsidRDefault="00C01BA9" w:rsidP="00C01BA9">
            <w:pPr>
              <w:pStyle w:val="Default"/>
              <w:numPr>
                <w:ilvl w:val="0"/>
                <w:numId w:val="27"/>
              </w:numPr>
              <w:rPr>
                <w:sz w:val="20"/>
                <w:szCs w:val="20"/>
              </w:rPr>
            </w:pPr>
            <w:r w:rsidRPr="00BA2A84">
              <w:rPr>
                <w:sz w:val="20"/>
                <w:szCs w:val="20"/>
              </w:rPr>
              <w:t xml:space="preserve">demonstrates </w:t>
            </w:r>
            <w:r w:rsidRPr="00BA2A84">
              <w:rPr>
                <w:b/>
                <w:bCs/>
                <w:sz w:val="20"/>
                <w:szCs w:val="20"/>
              </w:rPr>
              <w:t xml:space="preserve">adequate </w:t>
            </w:r>
            <w:r w:rsidRPr="00BA2A84">
              <w:rPr>
                <w:sz w:val="20"/>
                <w:szCs w:val="20"/>
              </w:rPr>
              <w:t xml:space="preserve">acquisition and development of the skills and techniques of the art form studied </w:t>
            </w:r>
          </w:p>
          <w:p w14:paraId="481A2376" w14:textId="10E924E2" w:rsidR="00DF0B73" w:rsidRPr="00BA2A84" w:rsidRDefault="00C01BA9" w:rsidP="00C01BA9">
            <w:pPr>
              <w:pStyle w:val="Default"/>
              <w:numPr>
                <w:ilvl w:val="0"/>
                <w:numId w:val="27"/>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adequate </w:t>
            </w:r>
            <w:r w:rsidRPr="00BA2A84">
              <w:rPr>
                <w:sz w:val="20"/>
                <w:szCs w:val="20"/>
              </w:rPr>
              <w:t xml:space="preserve">application of skills and techniques to create, perform and/or present art. </w:t>
            </w:r>
          </w:p>
        </w:tc>
      </w:tr>
      <w:tr w:rsidR="00DF0B73" w:rsidRPr="00DD6271" w14:paraId="1BFF5FDD" w14:textId="77777777" w:rsidTr="00BA2A84">
        <w:trPr>
          <w:trHeight w:val="999"/>
        </w:trPr>
        <w:tc>
          <w:tcPr>
            <w:tcW w:w="2808" w:type="dxa"/>
            <w:vMerge/>
          </w:tcPr>
          <w:p w14:paraId="01CEDFCF" w14:textId="77777777" w:rsidR="00DF0B73" w:rsidRPr="00BA2A84" w:rsidRDefault="00DF0B73" w:rsidP="00DF0B73">
            <w:pPr>
              <w:rPr>
                <w:rFonts w:asciiTheme="minorHAnsi" w:hAnsiTheme="minorHAnsi" w:cstheme="minorHAnsi"/>
                <w:b/>
                <w:sz w:val="20"/>
                <w:szCs w:val="20"/>
                <w:u w:val="single"/>
              </w:rPr>
            </w:pPr>
          </w:p>
        </w:tc>
        <w:tc>
          <w:tcPr>
            <w:tcW w:w="630" w:type="dxa"/>
            <w:vAlign w:val="center"/>
          </w:tcPr>
          <w:p w14:paraId="786CCC9B"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5-6</w:t>
            </w:r>
          </w:p>
        </w:tc>
        <w:tc>
          <w:tcPr>
            <w:tcW w:w="270" w:type="dxa"/>
            <w:vAlign w:val="center"/>
          </w:tcPr>
          <w:p w14:paraId="00F2504C"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p>
        </w:tc>
        <w:tc>
          <w:tcPr>
            <w:tcW w:w="7762" w:type="dxa"/>
            <w:vAlign w:val="center"/>
          </w:tcPr>
          <w:p w14:paraId="36442732" w14:textId="58C807C6" w:rsidR="00C01BA9" w:rsidRPr="00BA2A84" w:rsidRDefault="00B25E61" w:rsidP="00C01BA9">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 xml:space="preserve">The student: </w:t>
            </w:r>
          </w:p>
          <w:p w14:paraId="6FA07477" w14:textId="77777777" w:rsidR="00C01BA9" w:rsidRPr="00BA2A84" w:rsidRDefault="00C01BA9" w:rsidP="00C01BA9">
            <w:pPr>
              <w:pStyle w:val="Default"/>
              <w:numPr>
                <w:ilvl w:val="0"/>
                <w:numId w:val="28"/>
              </w:numPr>
              <w:rPr>
                <w:sz w:val="20"/>
                <w:szCs w:val="20"/>
              </w:rPr>
            </w:pPr>
            <w:r w:rsidRPr="00BA2A84">
              <w:rPr>
                <w:sz w:val="20"/>
                <w:szCs w:val="20"/>
              </w:rPr>
              <w:t xml:space="preserve">demonstrates </w:t>
            </w:r>
            <w:r w:rsidRPr="00BA2A84">
              <w:rPr>
                <w:b/>
                <w:bCs/>
                <w:sz w:val="20"/>
                <w:szCs w:val="20"/>
              </w:rPr>
              <w:t xml:space="preserve">substantial </w:t>
            </w:r>
            <w:r w:rsidRPr="00BA2A84">
              <w:rPr>
                <w:sz w:val="20"/>
                <w:szCs w:val="20"/>
              </w:rPr>
              <w:t xml:space="preserve">acquisition and development of the skills and techniques of the art form studied </w:t>
            </w:r>
          </w:p>
          <w:p w14:paraId="1440FB8F" w14:textId="2831C62C" w:rsidR="00AE54F2" w:rsidRPr="00BA2A84" w:rsidRDefault="00C01BA9" w:rsidP="00C01BA9">
            <w:pPr>
              <w:pStyle w:val="Default"/>
              <w:numPr>
                <w:ilvl w:val="0"/>
                <w:numId w:val="28"/>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substantial </w:t>
            </w:r>
            <w:r w:rsidRPr="00BA2A84">
              <w:rPr>
                <w:sz w:val="20"/>
                <w:szCs w:val="20"/>
              </w:rPr>
              <w:t xml:space="preserve">application of skills and techniques to create, perform and/or present art. </w:t>
            </w:r>
          </w:p>
        </w:tc>
      </w:tr>
      <w:tr w:rsidR="00DF0B73" w:rsidRPr="00DD6271" w14:paraId="391E3B54" w14:textId="77777777" w:rsidTr="00BA2A84">
        <w:trPr>
          <w:trHeight w:val="272"/>
        </w:trPr>
        <w:tc>
          <w:tcPr>
            <w:tcW w:w="2808" w:type="dxa"/>
            <w:vMerge/>
          </w:tcPr>
          <w:p w14:paraId="2F0D5CA1" w14:textId="77777777" w:rsidR="00DF0B73" w:rsidRPr="00BA2A84" w:rsidRDefault="00DF0B73" w:rsidP="00DF0B73">
            <w:pPr>
              <w:rPr>
                <w:rFonts w:asciiTheme="minorHAnsi" w:hAnsiTheme="minorHAnsi" w:cstheme="minorHAnsi"/>
                <w:b/>
                <w:sz w:val="20"/>
                <w:szCs w:val="20"/>
                <w:u w:val="single"/>
              </w:rPr>
            </w:pPr>
          </w:p>
        </w:tc>
        <w:tc>
          <w:tcPr>
            <w:tcW w:w="630" w:type="dxa"/>
            <w:vAlign w:val="center"/>
          </w:tcPr>
          <w:p w14:paraId="2EA760EF"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7-8</w:t>
            </w:r>
          </w:p>
        </w:tc>
        <w:tc>
          <w:tcPr>
            <w:tcW w:w="270" w:type="dxa"/>
            <w:vAlign w:val="center"/>
          </w:tcPr>
          <w:p w14:paraId="663E7F7F"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p>
        </w:tc>
        <w:tc>
          <w:tcPr>
            <w:tcW w:w="7762" w:type="dxa"/>
            <w:vAlign w:val="center"/>
          </w:tcPr>
          <w:p w14:paraId="2561EF65" w14:textId="1C2EC060" w:rsidR="00C01BA9" w:rsidRPr="00BA2A84" w:rsidRDefault="00B25E61" w:rsidP="00C01BA9">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 xml:space="preserve">The student: </w:t>
            </w:r>
          </w:p>
          <w:p w14:paraId="3929CF02" w14:textId="77777777" w:rsidR="00C01BA9" w:rsidRPr="00BA2A84" w:rsidRDefault="00C01BA9" w:rsidP="00C01BA9">
            <w:pPr>
              <w:pStyle w:val="Default"/>
              <w:numPr>
                <w:ilvl w:val="0"/>
                <w:numId w:val="29"/>
              </w:numPr>
              <w:rPr>
                <w:sz w:val="20"/>
                <w:szCs w:val="20"/>
              </w:rPr>
            </w:pPr>
            <w:r w:rsidRPr="00BA2A84">
              <w:rPr>
                <w:sz w:val="20"/>
                <w:szCs w:val="20"/>
              </w:rPr>
              <w:t xml:space="preserve">demonstrates </w:t>
            </w:r>
            <w:r w:rsidRPr="00BA2A84">
              <w:rPr>
                <w:b/>
                <w:bCs/>
                <w:sz w:val="20"/>
                <w:szCs w:val="20"/>
              </w:rPr>
              <w:t xml:space="preserve">excellent </w:t>
            </w:r>
            <w:r w:rsidRPr="00BA2A84">
              <w:rPr>
                <w:sz w:val="20"/>
                <w:szCs w:val="20"/>
              </w:rPr>
              <w:t xml:space="preserve">acquisition and development of the skills and techniques of the art form studied </w:t>
            </w:r>
          </w:p>
          <w:p w14:paraId="01D08F83" w14:textId="5E74B1A0" w:rsidR="00DF0B73" w:rsidRPr="00BA2A84" w:rsidRDefault="00C01BA9" w:rsidP="00C01BA9">
            <w:pPr>
              <w:pStyle w:val="Default"/>
              <w:numPr>
                <w:ilvl w:val="0"/>
                <w:numId w:val="29"/>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excellent </w:t>
            </w:r>
            <w:r w:rsidRPr="00BA2A84">
              <w:rPr>
                <w:sz w:val="20"/>
                <w:szCs w:val="20"/>
              </w:rPr>
              <w:t>application of skills and techniques to create, perform and/or present art.</w:t>
            </w:r>
          </w:p>
        </w:tc>
      </w:tr>
      <w:tr w:rsidR="00DF0B73" w:rsidRPr="00DD6271" w14:paraId="287AE8E6" w14:textId="77777777" w:rsidTr="00BA2A84">
        <w:trPr>
          <w:trHeight w:val="235"/>
        </w:trPr>
        <w:tc>
          <w:tcPr>
            <w:tcW w:w="2808" w:type="dxa"/>
            <w:shd w:val="clear" w:color="auto" w:fill="E6E6E6"/>
          </w:tcPr>
          <w:p w14:paraId="57D6DBD6" w14:textId="0AA2B70D" w:rsidR="00DF0B73" w:rsidRPr="00BA2A84" w:rsidRDefault="00DF0B73" w:rsidP="00994725">
            <w:pPr>
              <w:rPr>
                <w:rFonts w:asciiTheme="minorHAnsi" w:hAnsiTheme="minorHAnsi" w:cstheme="minorHAnsi"/>
                <w:b/>
                <w:color w:val="auto"/>
                <w:sz w:val="20"/>
                <w:szCs w:val="20"/>
              </w:rPr>
            </w:pPr>
            <w:r w:rsidRPr="00BA2A84">
              <w:rPr>
                <w:rFonts w:asciiTheme="minorHAnsi" w:hAnsiTheme="minorHAnsi" w:cstheme="minorHAnsi"/>
                <w:b/>
                <w:color w:val="auto"/>
                <w:sz w:val="20"/>
                <w:szCs w:val="20"/>
              </w:rPr>
              <w:t xml:space="preserve">C. </w:t>
            </w:r>
            <w:r w:rsidR="00994725" w:rsidRPr="00BA2A84">
              <w:rPr>
                <w:rFonts w:asciiTheme="minorHAnsi" w:hAnsiTheme="minorHAnsi" w:cstheme="minorHAnsi"/>
                <w:b/>
                <w:color w:val="auto"/>
                <w:sz w:val="20"/>
                <w:szCs w:val="20"/>
              </w:rPr>
              <w:t>THINKING CREATIVELY</w:t>
            </w:r>
          </w:p>
        </w:tc>
        <w:tc>
          <w:tcPr>
            <w:tcW w:w="630" w:type="dxa"/>
            <w:shd w:val="clear" w:color="auto" w:fill="E6E6E6"/>
            <w:vAlign w:val="center"/>
          </w:tcPr>
          <w:p w14:paraId="68BC74CF"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MYP</w:t>
            </w:r>
          </w:p>
        </w:tc>
        <w:tc>
          <w:tcPr>
            <w:tcW w:w="270" w:type="dxa"/>
            <w:shd w:val="clear" w:color="auto" w:fill="E6E6E6"/>
            <w:vAlign w:val="center"/>
          </w:tcPr>
          <w:p w14:paraId="20DA21C3" w14:textId="77777777" w:rsidR="00DF0B73" w:rsidRPr="00BA2A84" w:rsidRDefault="00DF0B73" w:rsidP="00DF0B73">
            <w:pPr>
              <w:jc w:val="center"/>
              <w:rPr>
                <w:rFonts w:asciiTheme="minorHAnsi" w:hAnsiTheme="minorHAnsi" w:cstheme="minorHAnsi"/>
                <w:b/>
                <w:color w:val="auto"/>
                <w:sz w:val="20"/>
                <w:szCs w:val="20"/>
              </w:rPr>
            </w:pPr>
          </w:p>
        </w:tc>
        <w:tc>
          <w:tcPr>
            <w:tcW w:w="7762" w:type="dxa"/>
            <w:shd w:val="clear" w:color="auto" w:fill="E6E6E6"/>
            <w:vAlign w:val="center"/>
          </w:tcPr>
          <w:p w14:paraId="6B4DF347" w14:textId="77777777" w:rsidR="00DF0B73" w:rsidRPr="00BA2A84" w:rsidRDefault="00DF0B73" w:rsidP="008E29F0">
            <w:pPr>
              <w:pStyle w:val="ListParagraph"/>
              <w:numPr>
                <w:ilvl w:val="0"/>
                <w:numId w:val="9"/>
              </w:numPr>
              <w:rPr>
                <w:rFonts w:ascii="Arial Narrow" w:hAnsi="Arial Narrow" w:cstheme="minorHAnsi"/>
                <w:b/>
                <w:color w:val="auto"/>
                <w:sz w:val="20"/>
                <w:szCs w:val="20"/>
              </w:rPr>
            </w:pPr>
            <w:r w:rsidRPr="00BA2A84">
              <w:rPr>
                <w:rFonts w:ascii="Arial Narrow" w:hAnsi="Arial Narrow" w:cstheme="minorHAnsi"/>
                <w:b/>
                <w:color w:val="auto"/>
                <w:sz w:val="20"/>
                <w:szCs w:val="20"/>
              </w:rPr>
              <w:t>ACHIEVEMENT LEVEL DESCRIPTOR</w:t>
            </w:r>
          </w:p>
        </w:tc>
      </w:tr>
      <w:tr w:rsidR="00DF0B73" w:rsidRPr="00DD6271" w14:paraId="4EC3CABB" w14:textId="77777777" w:rsidTr="00BA2A84">
        <w:trPr>
          <w:trHeight w:val="460"/>
        </w:trPr>
        <w:tc>
          <w:tcPr>
            <w:tcW w:w="2808" w:type="dxa"/>
            <w:vMerge w:val="restart"/>
            <w:vAlign w:val="center"/>
          </w:tcPr>
          <w:p w14:paraId="0E458E02" w14:textId="17E9C05C" w:rsidR="00DF0B73" w:rsidRPr="00BA2A84" w:rsidRDefault="00BB37DF" w:rsidP="00DF0B73">
            <w:pPr>
              <w:pStyle w:val="Body"/>
              <w:rPr>
                <w:rFonts w:cs="Arial"/>
                <w:i/>
                <w:iCs/>
                <w:sz w:val="20"/>
                <w:szCs w:val="20"/>
              </w:rPr>
            </w:pPr>
            <w:r w:rsidRPr="00BA2A84">
              <w:rPr>
                <w:sz w:val="20"/>
                <w:szCs w:val="20"/>
              </w:rPr>
              <w:t xml:space="preserve">At the end of </w:t>
            </w:r>
            <w:r w:rsidR="00C01BA9" w:rsidRPr="00BA2A84">
              <w:rPr>
                <w:sz w:val="20"/>
                <w:szCs w:val="20"/>
              </w:rPr>
              <w:t>year 3</w:t>
            </w:r>
            <w:r w:rsidR="00DF0B73" w:rsidRPr="00BA2A84">
              <w:rPr>
                <w:sz w:val="20"/>
                <w:szCs w:val="20"/>
              </w:rPr>
              <w:t xml:space="preserve">, </w:t>
            </w:r>
            <w:r w:rsidR="00DF0B73" w:rsidRPr="00BA2A84">
              <w:rPr>
                <w:sz w:val="20"/>
                <w:szCs w:val="20"/>
              </w:rPr>
              <w:lastRenderedPageBreak/>
              <w:t>students should be able to:</w:t>
            </w:r>
          </w:p>
          <w:p w14:paraId="3C99E72F" w14:textId="77777777" w:rsidR="00994725" w:rsidRPr="00BA2A84" w:rsidRDefault="00994725" w:rsidP="00994725">
            <w:pPr>
              <w:pStyle w:val="Default"/>
              <w:rPr>
                <w:sz w:val="20"/>
                <w:szCs w:val="20"/>
              </w:rPr>
            </w:pPr>
          </w:p>
          <w:p w14:paraId="33A26CBB" w14:textId="77777777" w:rsidR="00C01BA9" w:rsidRPr="00BA2A84" w:rsidRDefault="00C01BA9" w:rsidP="00C01BA9">
            <w:pPr>
              <w:autoSpaceDE w:val="0"/>
              <w:autoSpaceDN w:val="0"/>
              <w:adjustRightInd w:val="0"/>
              <w:rPr>
                <w:rFonts w:ascii="Myriad Pro" w:hAnsi="Myriad Pro" w:cs="Myriad Pro"/>
                <w:color w:val="000000"/>
                <w:sz w:val="20"/>
                <w:szCs w:val="20"/>
                <w:lang w:eastAsia="en-CA"/>
              </w:rPr>
            </w:pPr>
          </w:p>
          <w:p w14:paraId="793217CC" w14:textId="77777777" w:rsidR="00C01BA9" w:rsidRPr="00BA2A84" w:rsidRDefault="00C01BA9" w:rsidP="00C01BA9">
            <w:pPr>
              <w:pStyle w:val="ListParagraph"/>
              <w:numPr>
                <w:ilvl w:val="0"/>
                <w:numId w:val="9"/>
              </w:numPr>
              <w:autoSpaceDE w:val="0"/>
              <w:autoSpaceDN w:val="0"/>
              <w:adjustRightInd w:val="0"/>
              <w:spacing w:after="115"/>
              <w:rPr>
                <w:rFonts w:ascii="Myriad Pro" w:hAnsi="Myriad Pro" w:cs="Myriad Pro"/>
                <w:color w:val="000000"/>
                <w:sz w:val="20"/>
                <w:szCs w:val="20"/>
                <w:lang w:eastAsia="en-CA"/>
              </w:rPr>
            </w:pPr>
            <w:r w:rsidRPr="00BA2A84">
              <w:rPr>
                <w:rFonts w:ascii="Myriad Pro" w:hAnsi="Myriad Pro" w:cs="Myriad Pro"/>
                <w:color w:val="000000"/>
                <w:sz w:val="20"/>
                <w:szCs w:val="20"/>
                <w:lang w:eastAsia="en-CA"/>
              </w:rPr>
              <w:t xml:space="preserve">outline a clear and feasible artistic intention </w:t>
            </w:r>
          </w:p>
          <w:p w14:paraId="11C7F375" w14:textId="1C9ACE51" w:rsidR="00C01BA9" w:rsidRPr="00BA2A84" w:rsidRDefault="00C01BA9" w:rsidP="00C01BA9">
            <w:pPr>
              <w:pStyle w:val="ListParagraph"/>
              <w:numPr>
                <w:ilvl w:val="0"/>
                <w:numId w:val="9"/>
              </w:numPr>
              <w:autoSpaceDE w:val="0"/>
              <w:autoSpaceDN w:val="0"/>
              <w:adjustRightInd w:val="0"/>
              <w:spacing w:after="115"/>
              <w:rPr>
                <w:rFonts w:ascii="Myriad Pro" w:hAnsi="Myriad Pro" w:cs="Myriad Pro"/>
                <w:color w:val="000000"/>
                <w:sz w:val="20"/>
                <w:szCs w:val="20"/>
                <w:lang w:eastAsia="en-CA"/>
              </w:rPr>
            </w:pPr>
            <w:r w:rsidRPr="00BA2A84">
              <w:rPr>
                <w:rFonts w:ascii="Myriad Pro" w:hAnsi="Myriad Pro" w:cs="Myriad Pro"/>
                <w:color w:val="000000"/>
                <w:sz w:val="20"/>
                <w:szCs w:val="20"/>
                <w:lang w:eastAsia="en-CA"/>
              </w:rPr>
              <w:t xml:space="preserve">outline alternatives, perspectives, and imaginative solutions </w:t>
            </w:r>
          </w:p>
          <w:p w14:paraId="3ED39D34" w14:textId="4CD363AE" w:rsidR="00C01BA9" w:rsidRPr="00BA2A84" w:rsidRDefault="00C01BA9" w:rsidP="00C01BA9">
            <w:pPr>
              <w:pStyle w:val="ListParagraph"/>
              <w:numPr>
                <w:ilvl w:val="0"/>
                <w:numId w:val="9"/>
              </w:numPr>
              <w:autoSpaceDE w:val="0"/>
              <w:autoSpaceDN w:val="0"/>
              <w:adjustRightInd w:val="0"/>
              <w:rPr>
                <w:rFonts w:ascii="Myriad Pro" w:hAnsi="Myriad Pro" w:cs="Myriad Pro"/>
                <w:color w:val="000000"/>
                <w:sz w:val="20"/>
                <w:szCs w:val="20"/>
                <w:lang w:eastAsia="en-CA"/>
              </w:rPr>
            </w:pPr>
            <w:proofErr w:type="gramStart"/>
            <w:r w:rsidRPr="00BA2A84">
              <w:rPr>
                <w:rFonts w:ascii="Myriad Pro" w:hAnsi="Myriad Pro" w:cs="Myriad Pro"/>
                <w:color w:val="000000"/>
                <w:sz w:val="20"/>
                <w:szCs w:val="20"/>
                <w:lang w:eastAsia="en-CA"/>
              </w:rPr>
              <w:t>demonstrate</w:t>
            </w:r>
            <w:proofErr w:type="gramEnd"/>
            <w:r w:rsidRPr="00BA2A84">
              <w:rPr>
                <w:rFonts w:ascii="Myriad Pro" w:hAnsi="Myriad Pro" w:cs="Myriad Pro"/>
                <w:color w:val="000000"/>
                <w:sz w:val="20"/>
                <w:szCs w:val="20"/>
                <w:lang w:eastAsia="en-CA"/>
              </w:rPr>
              <w:t xml:space="preserve"> the exploration of ideas through the developmental process to a point of realization. </w:t>
            </w:r>
          </w:p>
          <w:p w14:paraId="1B5F69BB" w14:textId="4EEF9322" w:rsidR="00DF0B73" w:rsidRPr="00BA2A84" w:rsidRDefault="00994725" w:rsidP="00994725">
            <w:pPr>
              <w:ind w:left="720"/>
              <w:rPr>
                <w:rFonts w:asciiTheme="minorHAnsi" w:hAnsiTheme="minorHAnsi" w:cstheme="minorHAnsi"/>
                <w:color w:val="auto"/>
                <w:sz w:val="20"/>
                <w:szCs w:val="20"/>
              </w:rPr>
            </w:pPr>
            <w:r w:rsidRPr="00BA2A84">
              <w:rPr>
                <w:rFonts w:asciiTheme="minorHAnsi" w:hAnsiTheme="minorHAnsi" w:cstheme="minorHAnsi"/>
                <w:color w:val="auto"/>
                <w:sz w:val="20"/>
                <w:szCs w:val="20"/>
              </w:rPr>
              <w:t xml:space="preserve"> </w:t>
            </w:r>
          </w:p>
        </w:tc>
        <w:tc>
          <w:tcPr>
            <w:tcW w:w="630" w:type="dxa"/>
            <w:vAlign w:val="center"/>
          </w:tcPr>
          <w:p w14:paraId="3667FBA2"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lastRenderedPageBreak/>
              <w:t>0</w:t>
            </w:r>
          </w:p>
        </w:tc>
        <w:tc>
          <w:tcPr>
            <w:tcW w:w="270" w:type="dxa"/>
            <w:vAlign w:val="center"/>
          </w:tcPr>
          <w:p w14:paraId="4E2D4161" w14:textId="77777777" w:rsidR="00DF0B73" w:rsidRPr="00BA2A84" w:rsidRDefault="00DF0B73" w:rsidP="00DF0B73">
            <w:pPr>
              <w:rPr>
                <w:rFonts w:asciiTheme="minorHAnsi" w:hAnsiTheme="minorHAnsi" w:cstheme="minorHAnsi"/>
                <w:b/>
                <w:color w:val="auto"/>
                <w:sz w:val="20"/>
                <w:szCs w:val="20"/>
              </w:rPr>
            </w:pPr>
          </w:p>
        </w:tc>
        <w:tc>
          <w:tcPr>
            <w:tcW w:w="7762" w:type="dxa"/>
            <w:vAlign w:val="center"/>
          </w:tcPr>
          <w:p w14:paraId="393203AD" w14:textId="77777777" w:rsidR="00DF0B73" w:rsidRPr="00BA2A84" w:rsidRDefault="00DF0B73" w:rsidP="008E29F0">
            <w:pPr>
              <w:numPr>
                <w:ilvl w:val="0"/>
                <w:numId w:val="9"/>
              </w:numPr>
              <w:contextualSpacing/>
              <w:rPr>
                <w:rFonts w:asciiTheme="minorHAnsi" w:hAnsiTheme="minorHAnsi" w:cstheme="minorHAnsi"/>
                <w:b/>
                <w:color w:val="auto"/>
                <w:sz w:val="20"/>
                <w:szCs w:val="20"/>
              </w:rPr>
            </w:pPr>
            <w:r w:rsidRPr="00BA2A84">
              <w:rPr>
                <w:rFonts w:asciiTheme="minorHAnsi" w:hAnsiTheme="minorHAnsi"/>
                <w:sz w:val="20"/>
                <w:szCs w:val="20"/>
              </w:rPr>
              <w:t>The student does not reach a standard described by any of the descriptors below.</w:t>
            </w:r>
          </w:p>
        </w:tc>
      </w:tr>
      <w:tr w:rsidR="00DF0B73" w:rsidRPr="00DD6271" w14:paraId="4A00C75B" w14:textId="77777777" w:rsidTr="00BA2A84">
        <w:trPr>
          <w:trHeight w:val="612"/>
        </w:trPr>
        <w:tc>
          <w:tcPr>
            <w:tcW w:w="2808" w:type="dxa"/>
            <w:vMerge/>
          </w:tcPr>
          <w:p w14:paraId="48453B54" w14:textId="77777777" w:rsidR="00DF0B73" w:rsidRPr="00BA2A84" w:rsidRDefault="00DF0B73" w:rsidP="00DF0B73">
            <w:pPr>
              <w:pStyle w:val="BodyText"/>
              <w:numPr>
                <w:ilvl w:val="0"/>
                <w:numId w:val="1"/>
              </w:numPr>
              <w:rPr>
                <w:rFonts w:asciiTheme="minorHAnsi" w:hAnsiTheme="minorHAnsi" w:cstheme="minorHAnsi"/>
                <w:szCs w:val="20"/>
              </w:rPr>
            </w:pPr>
          </w:p>
        </w:tc>
        <w:tc>
          <w:tcPr>
            <w:tcW w:w="630" w:type="dxa"/>
            <w:vAlign w:val="center"/>
          </w:tcPr>
          <w:p w14:paraId="2301E5BA"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r w:rsidRPr="00BA2A84">
              <w:rPr>
                <w:rFonts w:asciiTheme="minorHAnsi" w:hAnsiTheme="minorHAnsi" w:cstheme="minorHAnsi"/>
                <w:szCs w:val="20"/>
              </w:rPr>
              <w:t>1-2</w:t>
            </w:r>
          </w:p>
        </w:tc>
        <w:tc>
          <w:tcPr>
            <w:tcW w:w="270" w:type="dxa"/>
            <w:vAlign w:val="center"/>
          </w:tcPr>
          <w:p w14:paraId="1AD6CCBE" w14:textId="77777777" w:rsidR="00DF0B73" w:rsidRPr="00BA2A84" w:rsidRDefault="00DF0B73" w:rsidP="00DF0B73">
            <w:pPr>
              <w:pStyle w:val="BodyText3"/>
              <w:framePr w:hSpace="0" w:wrap="auto" w:hAnchor="text" w:xAlign="left" w:yAlign="inline"/>
              <w:rPr>
                <w:rFonts w:asciiTheme="minorHAnsi" w:hAnsiTheme="minorHAnsi" w:cstheme="minorHAnsi"/>
                <w:szCs w:val="20"/>
              </w:rPr>
            </w:pPr>
          </w:p>
        </w:tc>
        <w:tc>
          <w:tcPr>
            <w:tcW w:w="7762" w:type="dxa"/>
            <w:vAlign w:val="center"/>
          </w:tcPr>
          <w:p w14:paraId="249CE6A4" w14:textId="7312BBDD" w:rsidR="00C01BA9" w:rsidRPr="00BA2A84" w:rsidRDefault="00B25E61" w:rsidP="00C01BA9">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The student</w:t>
            </w:r>
            <w:r w:rsidR="0019555C" w:rsidRPr="00BA2A84">
              <w:rPr>
                <w:rFonts w:asciiTheme="minorHAnsi" w:hAnsiTheme="minorHAnsi"/>
                <w:sz w:val="20"/>
                <w:szCs w:val="20"/>
              </w:rPr>
              <w:t xml:space="preserve">: </w:t>
            </w:r>
          </w:p>
          <w:p w14:paraId="3248D79A" w14:textId="77777777" w:rsidR="00C01BA9" w:rsidRPr="00BA2A84" w:rsidRDefault="00C01BA9" w:rsidP="00C01BA9">
            <w:pPr>
              <w:pStyle w:val="Default"/>
              <w:numPr>
                <w:ilvl w:val="0"/>
                <w:numId w:val="1"/>
              </w:numPr>
              <w:rPr>
                <w:sz w:val="20"/>
                <w:szCs w:val="20"/>
              </w:rPr>
            </w:pPr>
            <w:r w:rsidRPr="00BA2A84">
              <w:rPr>
                <w:sz w:val="20"/>
                <w:szCs w:val="20"/>
              </w:rPr>
              <w:t xml:space="preserve">presents a </w:t>
            </w:r>
            <w:r w:rsidRPr="00BA2A84">
              <w:rPr>
                <w:b/>
                <w:bCs/>
                <w:sz w:val="20"/>
                <w:szCs w:val="20"/>
              </w:rPr>
              <w:t xml:space="preserve">limited </w:t>
            </w:r>
            <w:r w:rsidRPr="00BA2A84">
              <w:rPr>
                <w:sz w:val="20"/>
                <w:szCs w:val="20"/>
              </w:rPr>
              <w:t xml:space="preserve">outline of an artistic intention, which may lack clarity or feasibility </w:t>
            </w:r>
          </w:p>
          <w:p w14:paraId="2F84075D" w14:textId="4E8F0DDC" w:rsidR="00C01BA9" w:rsidRPr="00BA2A84" w:rsidRDefault="00C01BA9" w:rsidP="00C01BA9">
            <w:pPr>
              <w:pStyle w:val="Default"/>
              <w:numPr>
                <w:ilvl w:val="0"/>
                <w:numId w:val="1"/>
              </w:numPr>
              <w:rPr>
                <w:sz w:val="20"/>
                <w:szCs w:val="20"/>
              </w:rPr>
            </w:pPr>
            <w:r w:rsidRPr="00BA2A84">
              <w:rPr>
                <w:sz w:val="20"/>
                <w:szCs w:val="20"/>
              </w:rPr>
              <w:t xml:space="preserve">presents a </w:t>
            </w:r>
            <w:r w:rsidRPr="00BA2A84">
              <w:rPr>
                <w:b/>
                <w:bCs/>
                <w:sz w:val="20"/>
                <w:szCs w:val="20"/>
              </w:rPr>
              <w:t xml:space="preserve">limited </w:t>
            </w:r>
            <w:r w:rsidRPr="00BA2A84">
              <w:rPr>
                <w:sz w:val="20"/>
                <w:szCs w:val="20"/>
              </w:rPr>
              <w:t xml:space="preserve">outline of alternatives, perspectives, and imaginative solutions </w:t>
            </w:r>
          </w:p>
          <w:p w14:paraId="700D519C" w14:textId="3EAAAAB1" w:rsidR="00B25E61" w:rsidRPr="00BA2A84" w:rsidRDefault="00C01BA9" w:rsidP="00C01BA9">
            <w:pPr>
              <w:pStyle w:val="Default"/>
              <w:numPr>
                <w:ilvl w:val="0"/>
                <w:numId w:val="1"/>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limited </w:t>
            </w:r>
            <w:r w:rsidRPr="00BA2A84">
              <w:rPr>
                <w:sz w:val="20"/>
                <w:szCs w:val="20"/>
              </w:rPr>
              <w:t xml:space="preserve">exploration of ideas through the developmental process, which may lack a point of realization. </w:t>
            </w:r>
          </w:p>
        </w:tc>
      </w:tr>
      <w:tr w:rsidR="00DF0B73" w:rsidRPr="00DD6271" w14:paraId="118F25E4" w14:textId="77777777" w:rsidTr="00BA2A84">
        <w:trPr>
          <w:trHeight w:val="1028"/>
        </w:trPr>
        <w:tc>
          <w:tcPr>
            <w:tcW w:w="2808" w:type="dxa"/>
            <w:vMerge/>
          </w:tcPr>
          <w:p w14:paraId="1AECC74D" w14:textId="0299A2CE" w:rsidR="00DF0B73" w:rsidRPr="00BA2A84" w:rsidRDefault="00DF0B73" w:rsidP="00DF0B73">
            <w:pPr>
              <w:pStyle w:val="BodyText"/>
              <w:numPr>
                <w:ilvl w:val="0"/>
                <w:numId w:val="1"/>
              </w:numPr>
              <w:rPr>
                <w:rFonts w:asciiTheme="minorHAnsi" w:hAnsiTheme="minorHAnsi" w:cstheme="minorHAnsi"/>
                <w:szCs w:val="20"/>
              </w:rPr>
            </w:pPr>
          </w:p>
        </w:tc>
        <w:tc>
          <w:tcPr>
            <w:tcW w:w="630" w:type="dxa"/>
            <w:vAlign w:val="center"/>
          </w:tcPr>
          <w:p w14:paraId="08A69544"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r w:rsidRPr="00BA2A84">
              <w:rPr>
                <w:rFonts w:asciiTheme="minorHAnsi" w:hAnsiTheme="minorHAnsi" w:cstheme="minorHAnsi"/>
                <w:szCs w:val="20"/>
              </w:rPr>
              <w:t>3-4</w:t>
            </w:r>
          </w:p>
        </w:tc>
        <w:tc>
          <w:tcPr>
            <w:tcW w:w="270" w:type="dxa"/>
            <w:vAlign w:val="center"/>
          </w:tcPr>
          <w:p w14:paraId="79B8FF55" w14:textId="77777777" w:rsidR="00DF0B73" w:rsidRPr="00BA2A84" w:rsidRDefault="00DF0B73" w:rsidP="00DF0B73">
            <w:pPr>
              <w:pStyle w:val="BodyText3"/>
              <w:framePr w:hSpace="0" w:wrap="auto" w:hAnchor="text" w:xAlign="left" w:yAlign="inline"/>
              <w:rPr>
                <w:rFonts w:asciiTheme="minorHAnsi" w:hAnsiTheme="minorHAnsi" w:cstheme="minorHAnsi"/>
                <w:szCs w:val="20"/>
              </w:rPr>
            </w:pPr>
          </w:p>
        </w:tc>
        <w:tc>
          <w:tcPr>
            <w:tcW w:w="7762" w:type="dxa"/>
            <w:vAlign w:val="center"/>
          </w:tcPr>
          <w:p w14:paraId="12EC8206" w14:textId="0974C362" w:rsidR="00C01BA9" w:rsidRPr="00BA2A84" w:rsidRDefault="00D71E76" w:rsidP="00C01BA9">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 xml:space="preserve">The student: </w:t>
            </w:r>
          </w:p>
          <w:p w14:paraId="1644E4E4" w14:textId="77777777" w:rsidR="00C01BA9" w:rsidRPr="00BA2A84" w:rsidRDefault="00C01BA9" w:rsidP="00C01BA9">
            <w:pPr>
              <w:pStyle w:val="Default"/>
              <w:numPr>
                <w:ilvl w:val="0"/>
                <w:numId w:val="30"/>
              </w:numPr>
              <w:rPr>
                <w:sz w:val="20"/>
                <w:szCs w:val="20"/>
              </w:rPr>
            </w:pPr>
            <w:r w:rsidRPr="00BA2A84">
              <w:rPr>
                <w:sz w:val="20"/>
                <w:szCs w:val="20"/>
              </w:rPr>
              <w:t xml:space="preserve">presents an </w:t>
            </w:r>
            <w:r w:rsidRPr="00BA2A84">
              <w:rPr>
                <w:b/>
                <w:bCs/>
                <w:sz w:val="20"/>
                <w:szCs w:val="20"/>
              </w:rPr>
              <w:t xml:space="preserve">adequate </w:t>
            </w:r>
            <w:r w:rsidRPr="00BA2A84">
              <w:rPr>
                <w:sz w:val="20"/>
                <w:szCs w:val="20"/>
              </w:rPr>
              <w:t xml:space="preserve">outline of a clear and/or feasible artistic intention </w:t>
            </w:r>
          </w:p>
          <w:p w14:paraId="6C0DC7F5" w14:textId="49DA1BF2" w:rsidR="00C01BA9" w:rsidRPr="00BA2A84" w:rsidRDefault="00C01BA9" w:rsidP="00C01BA9">
            <w:pPr>
              <w:pStyle w:val="Default"/>
              <w:numPr>
                <w:ilvl w:val="0"/>
                <w:numId w:val="30"/>
              </w:numPr>
              <w:rPr>
                <w:sz w:val="20"/>
                <w:szCs w:val="20"/>
              </w:rPr>
            </w:pPr>
            <w:r w:rsidRPr="00BA2A84">
              <w:rPr>
                <w:sz w:val="20"/>
                <w:szCs w:val="20"/>
              </w:rPr>
              <w:t xml:space="preserve">presents an </w:t>
            </w:r>
            <w:r w:rsidRPr="00BA2A84">
              <w:rPr>
                <w:b/>
                <w:bCs/>
                <w:sz w:val="20"/>
                <w:szCs w:val="20"/>
              </w:rPr>
              <w:t xml:space="preserve">adequate </w:t>
            </w:r>
            <w:r w:rsidRPr="00BA2A84">
              <w:rPr>
                <w:sz w:val="20"/>
                <w:szCs w:val="20"/>
              </w:rPr>
              <w:t xml:space="preserve">outline of alternatives, perspectives, and imaginative solutions </w:t>
            </w:r>
          </w:p>
          <w:p w14:paraId="79356C78" w14:textId="03F18472" w:rsidR="0019555C" w:rsidRPr="00BA2A84" w:rsidRDefault="00C01BA9" w:rsidP="00C01BA9">
            <w:pPr>
              <w:pStyle w:val="Default"/>
              <w:numPr>
                <w:ilvl w:val="0"/>
                <w:numId w:val="30"/>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adequate </w:t>
            </w:r>
            <w:r w:rsidRPr="00BA2A84">
              <w:rPr>
                <w:sz w:val="20"/>
                <w:szCs w:val="20"/>
              </w:rPr>
              <w:t xml:space="preserve">exploration of ideas through the developmental process to a point of realization. </w:t>
            </w:r>
          </w:p>
        </w:tc>
      </w:tr>
      <w:tr w:rsidR="00DF0B73" w:rsidRPr="00DD6271" w14:paraId="2B6831C8" w14:textId="77777777" w:rsidTr="00BA2A84">
        <w:trPr>
          <w:trHeight w:val="365"/>
        </w:trPr>
        <w:tc>
          <w:tcPr>
            <w:tcW w:w="2808" w:type="dxa"/>
            <w:vMerge/>
          </w:tcPr>
          <w:p w14:paraId="3BAD5DB1" w14:textId="35F83CB6" w:rsidR="00DF0B73" w:rsidRPr="00BA2A84" w:rsidRDefault="00DF0B73" w:rsidP="00DF0B73">
            <w:pPr>
              <w:pStyle w:val="BodyText"/>
              <w:numPr>
                <w:ilvl w:val="0"/>
                <w:numId w:val="1"/>
              </w:numPr>
              <w:rPr>
                <w:rFonts w:asciiTheme="minorHAnsi" w:hAnsiTheme="minorHAnsi" w:cstheme="minorHAnsi"/>
                <w:szCs w:val="20"/>
              </w:rPr>
            </w:pPr>
          </w:p>
        </w:tc>
        <w:tc>
          <w:tcPr>
            <w:tcW w:w="630" w:type="dxa"/>
            <w:vAlign w:val="center"/>
          </w:tcPr>
          <w:p w14:paraId="04F01C2E"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r w:rsidRPr="00BA2A84">
              <w:rPr>
                <w:rFonts w:asciiTheme="minorHAnsi" w:hAnsiTheme="minorHAnsi" w:cstheme="minorHAnsi"/>
                <w:szCs w:val="20"/>
              </w:rPr>
              <w:t>5-6</w:t>
            </w:r>
          </w:p>
        </w:tc>
        <w:tc>
          <w:tcPr>
            <w:tcW w:w="270" w:type="dxa"/>
            <w:vAlign w:val="center"/>
          </w:tcPr>
          <w:p w14:paraId="0A75D220" w14:textId="77777777" w:rsidR="00DF0B73" w:rsidRPr="00BA2A84" w:rsidRDefault="00DF0B73" w:rsidP="00DF0B73">
            <w:pPr>
              <w:pStyle w:val="BodyText3"/>
              <w:framePr w:hSpace="0" w:wrap="auto" w:hAnchor="text" w:xAlign="left" w:yAlign="inline"/>
              <w:rPr>
                <w:rFonts w:asciiTheme="minorHAnsi" w:hAnsiTheme="minorHAnsi" w:cstheme="minorHAnsi"/>
                <w:szCs w:val="20"/>
              </w:rPr>
            </w:pPr>
          </w:p>
        </w:tc>
        <w:tc>
          <w:tcPr>
            <w:tcW w:w="7762" w:type="dxa"/>
            <w:vAlign w:val="center"/>
          </w:tcPr>
          <w:p w14:paraId="777F579F" w14:textId="60F7B151" w:rsidR="00C01BA9" w:rsidRPr="00BA2A84" w:rsidRDefault="00D71E76" w:rsidP="00C01BA9">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 xml:space="preserve">The student: </w:t>
            </w:r>
          </w:p>
          <w:p w14:paraId="6B517495" w14:textId="77777777" w:rsidR="00C01BA9" w:rsidRPr="00BA2A84" w:rsidRDefault="00C01BA9" w:rsidP="00C01BA9">
            <w:pPr>
              <w:pStyle w:val="Default"/>
              <w:numPr>
                <w:ilvl w:val="0"/>
                <w:numId w:val="1"/>
              </w:numPr>
              <w:rPr>
                <w:sz w:val="20"/>
                <w:szCs w:val="20"/>
              </w:rPr>
            </w:pPr>
            <w:r w:rsidRPr="00BA2A84">
              <w:rPr>
                <w:sz w:val="20"/>
                <w:szCs w:val="20"/>
              </w:rPr>
              <w:t xml:space="preserve">presents a </w:t>
            </w:r>
            <w:r w:rsidRPr="00BA2A84">
              <w:rPr>
                <w:b/>
                <w:bCs/>
                <w:sz w:val="20"/>
                <w:szCs w:val="20"/>
              </w:rPr>
              <w:t xml:space="preserve">substantial </w:t>
            </w:r>
            <w:r w:rsidRPr="00BA2A84">
              <w:rPr>
                <w:sz w:val="20"/>
                <w:szCs w:val="20"/>
              </w:rPr>
              <w:t xml:space="preserve">outline of a clear and feasible artistic intention </w:t>
            </w:r>
          </w:p>
          <w:p w14:paraId="2EF261B4" w14:textId="356E3C68" w:rsidR="00C01BA9" w:rsidRPr="00BA2A84" w:rsidRDefault="00C01BA9" w:rsidP="00C01BA9">
            <w:pPr>
              <w:pStyle w:val="Default"/>
              <w:numPr>
                <w:ilvl w:val="0"/>
                <w:numId w:val="1"/>
              </w:numPr>
              <w:rPr>
                <w:sz w:val="20"/>
                <w:szCs w:val="20"/>
              </w:rPr>
            </w:pPr>
            <w:r w:rsidRPr="00BA2A84">
              <w:rPr>
                <w:sz w:val="20"/>
                <w:szCs w:val="20"/>
              </w:rPr>
              <w:t xml:space="preserve">presents a </w:t>
            </w:r>
            <w:r w:rsidRPr="00BA2A84">
              <w:rPr>
                <w:b/>
                <w:bCs/>
                <w:sz w:val="20"/>
                <w:szCs w:val="20"/>
              </w:rPr>
              <w:t xml:space="preserve">substantial </w:t>
            </w:r>
            <w:r w:rsidRPr="00BA2A84">
              <w:rPr>
                <w:sz w:val="20"/>
                <w:szCs w:val="20"/>
              </w:rPr>
              <w:t xml:space="preserve">outline of alternatives, perspectives, and imaginative solutions </w:t>
            </w:r>
          </w:p>
          <w:p w14:paraId="7B4544AA" w14:textId="2F007D54" w:rsidR="00DF0B73" w:rsidRPr="00BA2A84" w:rsidRDefault="00C01BA9" w:rsidP="00C01BA9">
            <w:pPr>
              <w:pStyle w:val="Default"/>
              <w:numPr>
                <w:ilvl w:val="0"/>
                <w:numId w:val="1"/>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substantial </w:t>
            </w:r>
            <w:r w:rsidRPr="00BA2A84">
              <w:rPr>
                <w:sz w:val="20"/>
                <w:szCs w:val="20"/>
              </w:rPr>
              <w:t xml:space="preserve">exploration of ideas through the developmental process to a point of realization. </w:t>
            </w:r>
          </w:p>
        </w:tc>
      </w:tr>
      <w:tr w:rsidR="00DF0B73" w:rsidRPr="00DD6271" w14:paraId="75B56BF3" w14:textId="77777777" w:rsidTr="00BA2A84">
        <w:trPr>
          <w:trHeight w:val="365"/>
        </w:trPr>
        <w:tc>
          <w:tcPr>
            <w:tcW w:w="2808" w:type="dxa"/>
            <w:vMerge/>
          </w:tcPr>
          <w:p w14:paraId="574AA198" w14:textId="77777777" w:rsidR="00DF0B73" w:rsidRPr="00BA2A84" w:rsidRDefault="00DF0B73" w:rsidP="00DF0B73">
            <w:pPr>
              <w:pStyle w:val="BodyText"/>
              <w:numPr>
                <w:ilvl w:val="0"/>
                <w:numId w:val="1"/>
              </w:numPr>
              <w:rPr>
                <w:rFonts w:asciiTheme="minorHAnsi" w:hAnsiTheme="minorHAnsi" w:cstheme="minorHAnsi"/>
                <w:szCs w:val="20"/>
              </w:rPr>
            </w:pPr>
          </w:p>
        </w:tc>
        <w:tc>
          <w:tcPr>
            <w:tcW w:w="630" w:type="dxa"/>
            <w:vAlign w:val="center"/>
          </w:tcPr>
          <w:p w14:paraId="6526192F"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r w:rsidRPr="00BA2A84">
              <w:rPr>
                <w:rFonts w:asciiTheme="minorHAnsi" w:hAnsiTheme="minorHAnsi" w:cstheme="minorHAnsi"/>
                <w:szCs w:val="20"/>
              </w:rPr>
              <w:t>7-8</w:t>
            </w:r>
          </w:p>
        </w:tc>
        <w:tc>
          <w:tcPr>
            <w:tcW w:w="270" w:type="dxa"/>
            <w:vAlign w:val="center"/>
          </w:tcPr>
          <w:p w14:paraId="01A11F88" w14:textId="77777777" w:rsidR="00DF0B73" w:rsidRPr="00BA2A84" w:rsidRDefault="00DF0B73" w:rsidP="00DF0B73">
            <w:pPr>
              <w:pStyle w:val="BodyText3"/>
              <w:framePr w:hSpace="0" w:wrap="auto" w:hAnchor="text" w:xAlign="left" w:yAlign="inline"/>
              <w:rPr>
                <w:rFonts w:asciiTheme="minorHAnsi" w:hAnsiTheme="minorHAnsi" w:cstheme="minorHAnsi"/>
                <w:szCs w:val="20"/>
              </w:rPr>
            </w:pPr>
          </w:p>
        </w:tc>
        <w:tc>
          <w:tcPr>
            <w:tcW w:w="7762" w:type="dxa"/>
            <w:vAlign w:val="center"/>
          </w:tcPr>
          <w:p w14:paraId="1D0B686B" w14:textId="73B67131" w:rsidR="00C01BA9" w:rsidRPr="00BA2A84" w:rsidRDefault="00D71E76" w:rsidP="00C01BA9">
            <w:pPr>
              <w:pStyle w:val="Tablelistbullet"/>
              <w:numPr>
                <w:ilvl w:val="0"/>
                <w:numId w:val="0"/>
              </w:numPr>
              <w:ind w:left="454" w:hanging="454"/>
              <w:contextualSpacing/>
              <w:rPr>
                <w:rFonts w:asciiTheme="minorHAnsi" w:hAnsiTheme="minorHAnsi"/>
                <w:sz w:val="20"/>
                <w:szCs w:val="20"/>
              </w:rPr>
            </w:pPr>
            <w:r w:rsidRPr="00BA2A84">
              <w:rPr>
                <w:rFonts w:asciiTheme="minorHAnsi" w:hAnsiTheme="minorHAnsi"/>
                <w:sz w:val="20"/>
                <w:szCs w:val="20"/>
              </w:rPr>
              <w:t xml:space="preserve">The student: </w:t>
            </w:r>
          </w:p>
          <w:p w14:paraId="59B1A324" w14:textId="77777777" w:rsidR="00C01BA9" w:rsidRPr="00BA2A84" w:rsidRDefault="00C01BA9" w:rsidP="00C01BA9">
            <w:pPr>
              <w:pStyle w:val="Default"/>
              <w:numPr>
                <w:ilvl w:val="0"/>
                <w:numId w:val="31"/>
              </w:numPr>
              <w:rPr>
                <w:sz w:val="20"/>
                <w:szCs w:val="20"/>
              </w:rPr>
            </w:pPr>
            <w:r w:rsidRPr="00BA2A84">
              <w:rPr>
                <w:sz w:val="20"/>
                <w:szCs w:val="20"/>
              </w:rPr>
              <w:t xml:space="preserve">presents an </w:t>
            </w:r>
            <w:r w:rsidRPr="00BA2A84">
              <w:rPr>
                <w:b/>
                <w:bCs/>
                <w:sz w:val="20"/>
                <w:szCs w:val="20"/>
              </w:rPr>
              <w:t xml:space="preserve">excellent </w:t>
            </w:r>
            <w:r w:rsidRPr="00BA2A84">
              <w:rPr>
                <w:sz w:val="20"/>
                <w:szCs w:val="20"/>
              </w:rPr>
              <w:t xml:space="preserve">outline of a clear and feasible artistic intention </w:t>
            </w:r>
          </w:p>
          <w:p w14:paraId="0ECC86DB" w14:textId="10116345" w:rsidR="00C01BA9" w:rsidRPr="00BA2A84" w:rsidRDefault="00C01BA9" w:rsidP="00C01BA9">
            <w:pPr>
              <w:pStyle w:val="Default"/>
              <w:numPr>
                <w:ilvl w:val="0"/>
                <w:numId w:val="31"/>
              </w:numPr>
              <w:rPr>
                <w:sz w:val="20"/>
                <w:szCs w:val="20"/>
              </w:rPr>
            </w:pPr>
            <w:r w:rsidRPr="00BA2A84">
              <w:rPr>
                <w:sz w:val="20"/>
                <w:szCs w:val="20"/>
              </w:rPr>
              <w:t xml:space="preserve">presents an </w:t>
            </w:r>
            <w:r w:rsidRPr="00BA2A84">
              <w:rPr>
                <w:b/>
                <w:bCs/>
                <w:sz w:val="20"/>
                <w:szCs w:val="20"/>
              </w:rPr>
              <w:t xml:space="preserve">excellent </w:t>
            </w:r>
            <w:r w:rsidRPr="00BA2A84">
              <w:rPr>
                <w:sz w:val="20"/>
                <w:szCs w:val="20"/>
              </w:rPr>
              <w:t xml:space="preserve">outline of alternatives, perspectives, and imaginative solutions </w:t>
            </w:r>
          </w:p>
          <w:p w14:paraId="5CAD0C15" w14:textId="0EBBAF34" w:rsidR="00DF0B73" w:rsidRPr="00BA2A84" w:rsidRDefault="00C01BA9" w:rsidP="00C01BA9">
            <w:pPr>
              <w:pStyle w:val="Default"/>
              <w:numPr>
                <w:ilvl w:val="0"/>
                <w:numId w:val="31"/>
              </w:numPr>
              <w:rPr>
                <w:sz w:val="20"/>
                <w:szCs w:val="20"/>
              </w:rPr>
            </w:pPr>
            <w:proofErr w:type="gramStart"/>
            <w:r w:rsidRPr="00BA2A84">
              <w:rPr>
                <w:sz w:val="20"/>
                <w:szCs w:val="20"/>
              </w:rPr>
              <w:t>demonstrates</w:t>
            </w:r>
            <w:proofErr w:type="gramEnd"/>
            <w:r w:rsidRPr="00BA2A84">
              <w:rPr>
                <w:sz w:val="20"/>
                <w:szCs w:val="20"/>
              </w:rPr>
              <w:t xml:space="preserve"> </w:t>
            </w:r>
            <w:r w:rsidRPr="00BA2A84">
              <w:rPr>
                <w:b/>
                <w:bCs/>
                <w:sz w:val="20"/>
                <w:szCs w:val="20"/>
              </w:rPr>
              <w:t xml:space="preserve">excellent </w:t>
            </w:r>
            <w:r w:rsidRPr="00BA2A84">
              <w:rPr>
                <w:sz w:val="20"/>
                <w:szCs w:val="20"/>
              </w:rPr>
              <w:t>exploration of ideas through the developmental process to a point of realization.</w:t>
            </w:r>
          </w:p>
        </w:tc>
      </w:tr>
      <w:tr w:rsidR="00DF0B73" w:rsidRPr="007C01F0" w14:paraId="6777EE6C" w14:textId="77777777" w:rsidTr="00BA2A84">
        <w:trPr>
          <w:trHeight w:val="235"/>
        </w:trPr>
        <w:tc>
          <w:tcPr>
            <w:tcW w:w="2808" w:type="dxa"/>
            <w:shd w:val="clear" w:color="auto" w:fill="E6E6E6"/>
          </w:tcPr>
          <w:p w14:paraId="4BFB3FD0" w14:textId="45DA9682" w:rsidR="00DF0B73" w:rsidRPr="00BA2A84" w:rsidRDefault="00DF0B73" w:rsidP="005F0716">
            <w:pPr>
              <w:rPr>
                <w:rFonts w:asciiTheme="minorHAnsi" w:hAnsiTheme="minorHAnsi" w:cstheme="minorHAnsi"/>
                <w:b/>
                <w:color w:val="auto"/>
                <w:sz w:val="20"/>
                <w:szCs w:val="20"/>
              </w:rPr>
            </w:pPr>
            <w:r w:rsidRPr="00BA2A84">
              <w:rPr>
                <w:rFonts w:asciiTheme="minorHAnsi" w:hAnsiTheme="minorHAnsi" w:cstheme="minorHAnsi"/>
                <w:b/>
                <w:color w:val="auto"/>
                <w:sz w:val="20"/>
                <w:szCs w:val="20"/>
              </w:rPr>
              <w:t xml:space="preserve">D. </w:t>
            </w:r>
            <w:r w:rsidR="005F0716" w:rsidRPr="00BA2A84">
              <w:rPr>
                <w:rFonts w:asciiTheme="minorHAnsi" w:hAnsiTheme="minorHAnsi" w:cstheme="minorHAnsi"/>
                <w:b/>
                <w:color w:val="auto"/>
                <w:sz w:val="20"/>
                <w:szCs w:val="20"/>
              </w:rPr>
              <w:t>RESPONDING</w:t>
            </w:r>
          </w:p>
        </w:tc>
        <w:tc>
          <w:tcPr>
            <w:tcW w:w="630" w:type="dxa"/>
            <w:shd w:val="clear" w:color="auto" w:fill="E6E6E6"/>
            <w:vAlign w:val="center"/>
          </w:tcPr>
          <w:p w14:paraId="00CBF631"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MYP</w:t>
            </w:r>
          </w:p>
        </w:tc>
        <w:tc>
          <w:tcPr>
            <w:tcW w:w="270" w:type="dxa"/>
            <w:shd w:val="clear" w:color="auto" w:fill="E6E6E6"/>
            <w:vAlign w:val="center"/>
          </w:tcPr>
          <w:p w14:paraId="2BB0714C" w14:textId="77777777" w:rsidR="00DF0B73" w:rsidRPr="00BA2A84" w:rsidRDefault="00DF0B73" w:rsidP="00DF0B73">
            <w:pPr>
              <w:jc w:val="center"/>
              <w:rPr>
                <w:rFonts w:asciiTheme="minorHAnsi" w:hAnsiTheme="minorHAnsi" w:cstheme="minorHAnsi"/>
                <w:b/>
                <w:color w:val="auto"/>
                <w:sz w:val="20"/>
                <w:szCs w:val="20"/>
              </w:rPr>
            </w:pPr>
          </w:p>
        </w:tc>
        <w:tc>
          <w:tcPr>
            <w:tcW w:w="7762" w:type="dxa"/>
            <w:shd w:val="clear" w:color="auto" w:fill="E6E6E6"/>
            <w:vAlign w:val="center"/>
          </w:tcPr>
          <w:p w14:paraId="2AF72CA1" w14:textId="77777777" w:rsidR="00DF0B73" w:rsidRPr="00BA2A84" w:rsidRDefault="00DF0B73" w:rsidP="00DF0B73">
            <w:pPr>
              <w:rPr>
                <w:rFonts w:asciiTheme="minorHAnsi" w:hAnsiTheme="minorHAnsi" w:cstheme="minorHAnsi"/>
                <w:b/>
                <w:color w:val="auto"/>
                <w:sz w:val="20"/>
                <w:szCs w:val="20"/>
              </w:rPr>
            </w:pPr>
            <w:r w:rsidRPr="00BA2A84">
              <w:rPr>
                <w:rFonts w:asciiTheme="minorHAnsi" w:hAnsiTheme="minorHAnsi" w:cstheme="minorHAnsi"/>
                <w:b/>
                <w:color w:val="auto"/>
                <w:sz w:val="20"/>
                <w:szCs w:val="20"/>
              </w:rPr>
              <w:t>ACHIEVEMENT LEVEL DESCRIPTOR</w:t>
            </w:r>
          </w:p>
        </w:tc>
      </w:tr>
      <w:tr w:rsidR="00DF0B73" w:rsidRPr="007C01F0" w14:paraId="63B9E426" w14:textId="77777777" w:rsidTr="00BA2A84">
        <w:trPr>
          <w:trHeight w:val="186"/>
        </w:trPr>
        <w:tc>
          <w:tcPr>
            <w:tcW w:w="2808" w:type="dxa"/>
            <w:vMerge w:val="restart"/>
          </w:tcPr>
          <w:p w14:paraId="7F0283D4" w14:textId="2044C198" w:rsidR="00DF0B73" w:rsidRPr="00BA2A84" w:rsidRDefault="00C01BA9" w:rsidP="00DF0B73">
            <w:pPr>
              <w:pStyle w:val="Body"/>
              <w:rPr>
                <w:rFonts w:cs="Arial"/>
                <w:i/>
                <w:iCs/>
                <w:sz w:val="20"/>
                <w:szCs w:val="20"/>
              </w:rPr>
            </w:pPr>
            <w:r w:rsidRPr="00BA2A84">
              <w:rPr>
                <w:sz w:val="20"/>
                <w:szCs w:val="20"/>
              </w:rPr>
              <w:t>At the end of year 3</w:t>
            </w:r>
            <w:r w:rsidR="00DF0B73" w:rsidRPr="00BA2A84">
              <w:rPr>
                <w:sz w:val="20"/>
                <w:szCs w:val="20"/>
              </w:rPr>
              <w:t>, students should be able to:</w:t>
            </w:r>
          </w:p>
          <w:p w14:paraId="5C68FDC6" w14:textId="77777777" w:rsidR="00994725" w:rsidRPr="00BA2A84" w:rsidRDefault="00994725" w:rsidP="00994725">
            <w:pPr>
              <w:autoSpaceDE w:val="0"/>
              <w:autoSpaceDN w:val="0"/>
              <w:adjustRightInd w:val="0"/>
              <w:rPr>
                <w:rFonts w:ascii="Myriad Pro" w:hAnsi="Myriad Pro" w:cs="Myriad Pro"/>
                <w:color w:val="000000"/>
                <w:sz w:val="20"/>
                <w:szCs w:val="20"/>
                <w:lang w:eastAsia="en-CA"/>
              </w:rPr>
            </w:pPr>
          </w:p>
          <w:p w14:paraId="35D97416" w14:textId="77777777" w:rsidR="00C01BA9" w:rsidRPr="00BA2A84" w:rsidRDefault="00C01BA9" w:rsidP="00C01BA9">
            <w:pPr>
              <w:autoSpaceDE w:val="0"/>
              <w:autoSpaceDN w:val="0"/>
              <w:adjustRightInd w:val="0"/>
              <w:rPr>
                <w:rFonts w:ascii="Myriad Pro" w:hAnsi="Myriad Pro" w:cs="Myriad Pro"/>
                <w:color w:val="000000"/>
                <w:sz w:val="20"/>
                <w:szCs w:val="20"/>
                <w:lang w:eastAsia="en-CA"/>
              </w:rPr>
            </w:pPr>
          </w:p>
          <w:p w14:paraId="7247397E" w14:textId="77777777" w:rsidR="00C01BA9" w:rsidRPr="00BA2A84" w:rsidRDefault="00C01BA9" w:rsidP="00C01BA9">
            <w:pPr>
              <w:pStyle w:val="ListParagraph"/>
              <w:numPr>
                <w:ilvl w:val="0"/>
                <w:numId w:val="32"/>
              </w:numPr>
              <w:autoSpaceDE w:val="0"/>
              <w:autoSpaceDN w:val="0"/>
              <w:adjustRightInd w:val="0"/>
              <w:spacing w:after="115"/>
              <w:rPr>
                <w:rFonts w:ascii="Myriad Pro" w:hAnsi="Myriad Pro" w:cs="Myriad Pro"/>
                <w:color w:val="000000"/>
                <w:sz w:val="20"/>
                <w:szCs w:val="20"/>
                <w:lang w:eastAsia="en-CA"/>
              </w:rPr>
            </w:pPr>
            <w:r w:rsidRPr="00BA2A84">
              <w:rPr>
                <w:rFonts w:ascii="Myriad Pro" w:hAnsi="Myriad Pro" w:cs="Myriad Pro"/>
                <w:color w:val="000000"/>
                <w:sz w:val="20"/>
                <w:szCs w:val="20"/>
                <w:lang w:eastAsia="en-CA"/>
              </w:rPr>
              <w:t xml:space="preserve">outline connections and transfer learning to new settings </w:t>
            </w:r>
          </w:p>
          <w:p w14:paraId="31759E3F" w14:textId="5FE20C8F" w:rsidR="00C01BA9" w:rsidRPr="00BA2A84" w:rsidRDefault="00C01BA9" w:rsidP="00C01BA9">
            <w:pPr>
              <w:pStyle w:val="ListParagraph"/>
              <w:numPr>
                <w:ilvl w:val="0"/>
                <w:numId w:val="32"/>
              </w:numPr>
              <w:autoSpaceDE w:val="0"/>
              <w:autoSpaceDN w:val="0"/>
              <w:adjustRightInd w:val="0"/>
              <w:spacing w:after="115"/>
              <w:rPr>
                <w:rFonts w:ascii="Myriad Pro" w:hAnsi="Myriad Pro" w:cs="Myriad Pro"/>
                <w:color w:val="000000"/>
                <w:sz w:val="20"/>
                <w:szCs w:val="20"/>
                <w:lang w:eastAsia="en-CA"/>
              </w:rPr>
            </w:pPr>
            <w:r w:rsidRPr="00BA2A84">
              <w:rPr>
                <w:rFonts w:ascii="Myriad Pro" w:hAnsi="Myriad Pro" w:cs="Myriad Pro"/>
                <w:color w:val="000000"/>
                <w:sz w:val="20"/>
                <w:szCs w:val="20"/>
                <w:lang w:eastAsia="en-CA"/>
              </w:rPr>
              <w:t xml:space="preserve">create an artistic response inspired by the world around them </w:t>
            </w:r>
          </w:p>
          <w:p w14:paraId="729B5194" w14:textId="334D0D02" w:rsidR="00F90BA7" w:rsidRPr="00BA2A84" w:rsidRDefault="00C01BA9" w:rsidP="00BA2A84">
            <w:pPr>
              <w:pStyle w:val="ListParagraph"/>
              <w:numPr>
                <w:ilvl w:val="0"/>
                <w:numId w:val="32"/>
              </w:numPr>
              <w:autoSpaceDE w:val="0"/>
              <w:autoSpaceDN w:val="0"/>
              <w:adjustRightInd w:val="0"/>
              <w:rPr>
                <w:rFonts w:ascii="Myriad Pro" w:hAnsi="Myriad Pro" w:cs="Myriad Pro"/>
                <w:color w:val="000000"/>
                <w:sz w:val="20"/>
                <w:szCs w:val="20"/>
                <w:lang w:eastAsia="en-CA"/>
              </w:rPr>
            </w:pPr>
            <w:proofErr w:type="gramStart"/>
            <w:r w:rsidRPr="00BA2A84">
              <w:rPr>
                <w:rFonts w:ascii="Myriad Pro" w:hAnsi="Myriad Pro" w:cs="Myriad Pro"/>
                <w:color w:val="000000"/>
                <w:sz w:val="20"/>
                <w:szCs w:val="20"/>
                <w:lang w:eastAsia="en-CA"/>
              </w:rPr>
              <w:t>evaluate</w:t>
            </w:r>
            <w:proofErr w:type="gramEnd"/>
            <w:r w:rsidRPr="00BA2A84">
              <w:rPr>
                <w:rFonts w:ascii="Myriad Pro" w:hAnsi="Myriad Pro" w:cs="Myriad Pro"/>
                <w:color w:val="000000"/>
                <w:sz w:val="20"/>
                <w:szCs w:val="20"/>
                <w:lang w:eastAsia="en-CA"/>
              </w:rPr>
              <w:t xml:space="preserve"> the artwork of self and others. </w:t>
            </w:r>
          </w:p>
        </w:tc>
        <w:tc>
          <w:tcPr>
            <w:tcW w:w="630" w:type="dxa"/>
            <w:vAlign w:val="center"/>
          </w:tcPr>
          <w:p w14:paraId="4B95804B"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0</w:t>
            </w:r>
          </w:p>
        </w:tc>
        <w:tc>
          <w:tcPr>
            <w:tcW w:w="270" w:type="dxa"/>
            <w:vAlign w:val="center"/>
          </w:tcPr>
          <w:p w14:paraId="41679BE1" w14:textId="77777777" w:rsidR="00DF0B73" w:rsidRPr="00BA2A84" w:rsidRDefault="00DF0B73" w:rsidP="00DF0B73">
            <w:pPr>
              <w:jc w:val="center"/>
              <w:rPr>
                <w:rFonts w:asciiTheme="minorHAnsi" w:hAnsiTheme="minorHAnsi" w:cstheme="minorHAnsi"/>
                <w:b/>
                <w:color w:val="auto"/>
                <w:sz w:val="20"/>
                <w:szCs w:val="20"/>
              </w:rPr>
            </w:pPr>
          </w:p>
        </w:tc>
        <w:tc>
          <w:tcPr>
            <w:tcW w:w="7762" w:type="dxa"/>
            <w:vAlign w:val="center"/>
          </w:tcPr>
          <w:p w14:paraId="3ED3F063" w14:textId="77777777" w:rsidR="00DF0B73" w:rsidRPr="00BA2A84" w:rsidRDefault="00DF0B73" w:rsidP="008E29F0">
            <w:pPr>
              <w:numPr>
                <w:ilvl w:val="0"/>
                <w:numId w:val="2"/>
              </w:numPr>
              <w:contextualSpacing/>
              <w:rPr>
                <w:rFonts w:asciiTheme="minorHAnsi" w:hAnsiTheme="minorHAnsi" w:cstheme="minorHAnsi"/>
                <w:b/>
                <w:color w:val="auto"/>
                <w:sz w:val="20"/>
                <w:szCs w:val="20"/>
              </w:rPr>
            </w:pPr>
            <w:r w:rsidRPr="00BA2A84">
              <w:rPr>
                <w:rFonts w:asciiTheme="minorHAnsi" w:hAnsiTheme="minorHAnsi"/>
                <w:sz w:val="20"/>
                <w:szCs w:val="20"/>
              </w:rPr>
              <w:t>The student does not reach a standard described by any of the descriptors below.</w:t>
            </w:r>
          </w:p>
        </w:tc>
      </w:tr>
      <w:tr w:rsidR="00DF0B73" w:rsidRPr="007C01F0" w14:paraId="42D71C86" w14:textId="77777777" w:rsidTr="00BA2A84">
        <w:trPr>
          <w:trHeight w:val="299"/>
        </w:trPr>
        <w:tc>
          <w:tcPr>
            <w:tcW w:w="2808" w:type="dxa"/>
            <w:vMerge/>
          </w:tcPr>
          <w:p w14:paraId="6D726C01" w14:textId="77777777" w:rsidR="00DF0B73" w:rsidRPr="00BA2A84" w:rsidRDefault="00DF0B73" w:rsidP="00DF0B73">
            <w:pPr>
              <w:numPr>
                <w:ilvl w:val="0"/>
                <w:numId w:val="1"/>
              </w:numPr>
              <w:tabs>
                <w:tab w:val="num" w:pos="180"/>
              </w:tabs>
              <w:rPr>
                <w:rFonts w:asciiTheme="minorHAnsi" w:hAnsiTheme="minorHAnsi" w:cstheme="minorHAnsi"/>
                <w:color w:val="auto"/>
                <w:sz w:val="20"/>
                <w:szCs w:val="20"/>
              </w:rPr>
            </w:pPr>
          </w:p>
        </w:tc>
        <w:tc>
          <w:tcPr>
            <w:tcW w:w="630" w:type="dxa"/>
            <w:vAlign w:val="center"/>
          </w:tcPr>
          <w:p w14:paraId="59A65946"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1-2</w:t>
            </w:r>
          </w:p>
        </w:tc>
        <w:tc>
          <w:tcPr>
            <w:tcW w:w="270" w:type="dxa"/>
            <w:vAlign w:val="center"/>
          </w:tcPr>
          <w:p w14:paraId="5DBBB675"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p>
        </w:tc>
        <w:tc>
          <w:tcPr>
            <w:tcW w:w="7762" w:type="dxa"/>
            <w:vAlign w:val="center"/>
          </w:tcPr>
          <w:p w14:paraId="6F352A3B" w14:textId="4B365FB3" w:rsidR="00C01BA9" w:rsidRPr="00BA2A84" w:rsidRDefault="00D71E76" w:rsidP="00C01BA9">
            <w:pPr>
              <w:pStyle w:val="Tablelistbullet"/>
              <w:numPr>
                <w:ilvl w:val="0"/>
                <w:numId w:val="0"/>
              </w:numPr>
              <w:ind w:left="454" w:hanging="454"/>
              <w:contextualSpacing/>
              <w:rPr>
                <w:rFonts w:asciiTheme="minorHAnsi" w:hAnsiTheme="minorHAnsi"/>
                <w:b/>
                <w:sz w:val="20"/>
                <w:szCs w:val="20"/>
              </w:rPr>
            </w:pPr>
            <w:r w:rsidRPr="00BA2A84">
              <w:rPr>
                <w:rFonts w:asciiTheme="minorHAnsi" w:hAnsiTheme="minorHAnsi"/>
                <w:b/>
                <w:sz w:val="20"/>
                <w:szCs w:val="20"/>
              </w:rPr>
              <w:t>The student</w:t>
            </w:r>
            <w:r w:rsidR="00DF69A3" w:rsidRPr="00BA2A84">
              <w:rPr>
                <w:rFonts w:asciiTheme="minorHAnsi" w:hAnsiTheme="minorHAnsi"/>
                <w:b/>
                <w:sz w:val="20"/>
                <w:szCs w:val="20"/>
              </w:rPr>
              <w:t xml:space="preserve">: </w:t>
            </w:r>
          </w:p>
          <w:p w14:paraId="65A20494" w14:textId="77777777" w:rsidR="00C01BA9" w:rsidRPr="00BA2A84" w:rsidRDefault="00C01BA9" w:rsidP="00C01BA9">
            <w:pPr>
              <w:pStyle w:val="Default"/>
              <w:numPr>
                <w:ilvl w:val="0"/>
                <w:numId w:val="1"/>
              </w:numPr>
              <w:rPr>
                <w:sz w:val="20"/>
                <w:szCs w:val="20"/>
              </w:rPr>
            </w:pPr>
            <w:r w:rsidRPr="00BA2A84">
              <w:rPr>
                <w:sz w:val="20"/>
                <w:szCs w:val="20"/>
              </w:rPr>
              <w:t xml:space="preserve">presents a </w:t>
            </w:r>
            <w:r w:rsidRPr="00BA2A84">
              <w:rPr>
                <w:b/>
                <w:bCs/>
                <w:sz w:val="20"/>
                <w:szCs w:val="20"/>
              </w:rPr>
              <w:t xml:space="preserve">limited </w:t>
            </w:r>
            <w:r w:rsidRPr="00BA2A84">
              <w:rPr>
                <w:sz w:val="20"/>
                <w:szCs w:val="20"/>
              </w:rPr>
              <w:t xml:space="preserve">outline of connections and </w:t>
            </w:r>
            <w:r w:rsidRPr="00BA2A84">
              <w:rPr>
                <w:b/>
                <w:bCs/>
                <w:sz w:val="20"/>
                <w:szCs w:val="20"/>
              </w:rPr>
              <w:t xml:space="preserve">may </w:t>
            </w:r>
            <w:r w:rsidRPr="00BA2A84">
              <w:rPr>
                <w:sz w:val="20"/>
                <w:szCs w:val="20"/>
              </w:rPr>
              <w:t xml:space="preserve">transfer learning to new settings </w:t>
            </w:r>
          </w:p>
          <w:p w14:paraId="1396983B" w14:textId="5BE6D723" w:rsidR="00C01BA9" w:rsidRPr="00BA2A84" w:rsidRDefault="00C01BA9" w:rsidP="00C01BA9">
            <w:pPr>
              <w:pStyle w:val="Default"/>
              <w:numPr>
                <w:ilvl w:val="0"/>
                <w:numId w:val="1"/>
              </w:numPr>
              <w:rPr>
                <w:sz w:val="20"/>
                <w:szCs w:val="20"/>
              </w:rPr>
            </w:pPr>
            <w:r w:rsidRPr="00BA2A84">
              <w:rPr>
                <w:sz w:val="20"/>
                <w:szCs w:val="20"/>
              </w:rPr>
              <w:t xml:space="preserve">creates a </w:t>
            </w:r>
            <w:r w:rsidRPr="00BA2A84">
              <w:rPr>
                <w:b/>
                <w:bCs/>
                <w:sz w:val="20"/>
                <w:szCs w:val="20"/>
              </w:rPr>
              <w:t xml:space="preserve">limited </w:t>
            </w:r>
            <w:r w:rsidRPr="00BA2A84">
              <w:rPr>
                <w:sz w:val="20"/>
                <w:szCs w:val="20"/>
              </w:rPr>
              <w:t xml:space="preserve">artistic response that is </w:t>
            </w:r>
            <w:r w:rsidRPr="00BA2A84">
              <w:rPr>
                <w:b/>
                <w:bCs/>
                <w:sz w:val="20"/>
                <w:szCs w:val="20"/>
              </w:rPr>
              <w:t xml:space="preserve">possibly </w:t>
            </w:r>
            <w:r w:rsidRPr="00BA2A84">
              <w:rPr>
                <w:sz w:val="20"/>
                <w:szCs w:val="20"/>
              </w:rPr>
              <w:t xml:space="preserve">inspired by the world around him or her </w:t>
            </w:r>
          </w:p>
          <w:p w14:paraId="7241012D" w14:textId="287C7F8F" w:rsidR="00DF69A3" w:rsidRPr="00BA2A84" w:rsidRDefault="00C01BA9" w:rsidP="00C01BA9">
            <w:pPr>
              <w:pStyle w:val="Default"/>
              <w:numPr>
                <w:ilvl w:val="0"/>
                <w:numId w:val="1"/>
              </w:numPr>
              <w:rPr>
                <w:sz w:val="20"/>
                <w:szCs w:val="20"/>
              </w:rPr>
            </w:pPr>
            <w:proofErr w:type="gramStart"/>
            <w:r w:rsidRPr="00BA2A84">
              <w:rPr>
                <w:sz w:val="20"/>
                <w:szCs w:val="20"/>
              </w:rPr>
              <w:t>presents</w:t>
            </w:r>
            <w:proofErr w:type="gramEnd"/>
            <w:r w:rsidRPr="00BA2A84">
              <w:rPr>
                <w:sz w:val="20"/>
                <w:szCs w:val="20"/>
              </w:rPr>
              <w:t xml:space="preserve"> a </w:t>
            </w:r>
            <w:r w:rsidRPr="00BA2A84">
              <w:rPr>
                <w:b/>
                <w:bCs/>
                <w:sz w:val="20"/>
                <w:szCs w:val="20"/>
              </w:rPr>
              <w:t xml:space="preserve">limited </w:t>
            </w:r>
            <w:r w:rsidRPr="00BA2A84">
              <w:rPr>
                <w:sz w:val="20"/>
                <w:szCs w:val="20"/>
              </w:rPr>
              <w:t xml:space="preserve">evaluation of the artwork of self and others. </w:t>
            </w:r>
          </w:p>
        </w:tc>
      </w:tr>
      <w:tr w:rsidR="00DF0B73" w:rsidRPr="007C01F0" w14:paraId="5A4EBB78" w14:textId="77777777" w:rsidTr="00BA2A84">
        <w:trPr>
          <w:trHeight w:val="1042"/>
        </w:trPr>
        <w:tc>
          <w:tcPr>
            <w:tcW w:w="2808" w:type="dxa"/>
            <w:vMerge/>
          </w:tcPr>
          <w:p w14:paraId="516E2036" w14:textId="2CEEDFF8" w:rsidR="00DF0B73" w:rsidRPr="00BA2A84" w:rsidRDefault="00DF0B73" w:rsidP="00DF0B73">
            <w:pPr>
              <w:numPr>
                <w:ilvl w:val="0"/>
                <w:numId w:val="1"/>
              </w:numPr>
              <w:tabs>
                <w:tab w:val="num" w:pos="180"/>
              </w:tabs>
              <w:rPr>
                <w:rFonts w:asciiTheme="minorHAnsi" w:hAnsiTheme="minorHAnsi" w:cstheme="minorHAnsi"/>
                <w:color w:val="auto"/>
                <w:sz w:val="20"/>
                <w:szCs w:val="20"/>
              </w:rPr>
            </w:pPr>
          </w:p>
        </w:tc>
        <w:tc>
          <w:tcPr>
            <w:tcW w:w="630" w:type="dxa"/>
            <w:vAlign w:val="center"/>
          </w:tcPr>
          <w:p w14:paraId="08D6A82A"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3-4</w:t>
            </w:r>
          </w:p>
        </w:tc>
        <w:tc>
          <w:tcPr>
            <w:tcW w:w="270" w:type="dxa"/>
            <w:vAlign w:val="center"/>
          </w:tcPr>
          <w:p w14:paraId="2DFDFFFE"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p>
        </w:tc>
        <w:tc>
          <w:tcPr>
            <w:tcW w:w="7762" w:type="dxa"/>
            <w:vAlign w:val="center"/>
          </w:tcPr>
          <w:p w14:paraId="72FA7A0A" w14:textId="35160C1C" w:rsidR="00C01BA9" w:rsidRPr="00BA2A84" w:rsidRDefault="00D71E76" w:rsidP="00C01BA9">
            <w:pPr>
              <w:pStyle w:val="Tablelistbullet"/>
              <w:numPr>
                <w:ilvl w:val="0"/>
                <w:numId w:val="0"/>
              </w:numPr>
              <w:ind w:left="454" w:hanging="454"/>
              <w:contextualSpacing/>
              <w:rPr>
                <w:rFonts w:asciiTheme="minorHAnsi" w:hAnsiTheme="minorHAnsi"/>
                <w:b/>
                <w:sz w:val="20"/>
                <w:szCs w:val="20"/>
              </w:rPr>
            </w:pPr>
            <w:r w:rsidRPr="00BA2A84">
              <w:rPr>
                <w:rFonts w:asciiTheme="minorHAnsi" w:hAnsiTheme="minorHAnsi"/>
                <w:b/>
                <w:sz w:val="20"/>
                <w:szCs w:val="20"/>
              </w:rPr>
              <w:t xml:space="preserve">The student: </w:t>
            </w:r>
          </w:p>
          <w:p w14:paraId="0E28BD4F" w14:textId="77777777" w:rsidR="00C01BA9" w:rsidRPr="00BA2A84" w:rsidRDefault="00C01BA9" w:rsidP="00C01BA9">
            <w:pPr>
              <w:pStyle w:val="Default"/>
              <w:numPr>
                <w:ilvl w:val="0"/>
                <w:numId w:val="33"/>
              </w:numPr>
              <w:rPr>
                <w:sz w:val="20"/>
                <w:szCs w:val="20"/>
              </w:rPr>
            </w:pPr>
            <w:r w:rsidRPr="00BA2A84">
              <w:rPr>
                <w:sz w:val="20"/>
                <w:szCs w:val="20"/>
              </w:rPr>
              <w:t xml:space="preserve">presents an </w:t>
            </w:r>
            <w:r w:rsidRPr="00BA2A84">
              <w:rPr>
                <w:b/>
                <w:bCs/>
                <w:sz w:val="20"/>
                <w:szCs w:val="20"/>
              </w:rPr>
              <w:t xml:space="preserve">adequate </w:t>
            </w:r>
            <w:r w:rsidRPr="00BA2A84">
              <w:rPr>
                <w:sz w:val="20"/>
                <w:szCs w:val="20"/>
              </w:rPr>
              <w:t xml:space="preserve">outline of connections and </w:t>
            </w:r>
            <w:r w:rsidRPr="00BA2A84">
              <w:rPr>
                <w:b/>
                <w:bCs/>
                <w:sz w:val="20"/>
                <w:szCs w:val="20"/>
              </w:rPr>
              <w:t xml:space="preserve">occasionally </w:t>
            </w:r>
            <w:r w:rsidRPr="00BA2A84">
              <w:rPr>
                <w:sz w:val="20"/>
                <w:szCs w:val="20"/>
              </w:rPr>
              <w:t xml:space="preserve">transfers learning to new settings </w:t>
            </w:r>
          </w:p>
          <w:p w14:paraId="4BF333ED" w14:textId="14DCBEA7" w:rsidR="00C01BA9" w:rsidRPr="00BA2A84" w:rsidRDefault="00C01BA9" w:rsidP="00C01BA9">
            <w:pPr>
              <w:pStyle w:val="Default"/>
              <w:numPr>
                <w:ilvl w:val="0"/>
                <w:numId w:val="33"/>
              </w:numPr>
              <w:rPr>
                <w:sz w:val="20"/>
                <w:szCs w:val="20"/>
              </w:rPr>
            </w:pPr>
            <w:r w:rsidRPr="00BA2A84">
              <w:rPr>
                <w:sz w:val="20"/>
                <w:szCs w:val="20"/>
              </w:rPr>
              <w:t xml:space="preserve">creates an </w:t>
            </w:r>
            <w:r w:rsidRPr="00BA2A84">
              <w:rPr>
                <w:b/>
                <w:bCs/>
                <w:sz w:val="20"/>
                <w:szCs w:val="20"/>
              </w:rPr>
              <w:t xml:space="preserve">adequate </w:t>
            </w:r>
            <w:r w:rsidRPr="00BA2A84">
              <w:rPr>
                <w:sz w:val="20"/>
                <w:szCs w:val="20"/>
              </w:rPr>
              <w:t xml:space="preserve">artistic response that is inspired by the world around him or </w:t>
            </w:r>
            <w:r w:rsidRPr="00BA2A84">
              <w:rPr>
                <w:b/>
                <w:sz w:val="20"/>
                <w:szCs w:val="20"/>
              </w:rPr>
              <w:t xml:space="preserve">her </w:t>
            </w:r>
            <w:r w:rsidR="009630D6" w:rsidRPr="00BA2A84">
              <w:rPr>
                <w:b/>
                <w:sz w:val="20"/>
                <w:szCs w:val="20"/>
              </w:rPr>
              <w:t>to some degree</w:t>
            </w:r>
          </w:p>
          <w:p w14:paraId="6261BAF9" w14:textId="3C1FC83F" w:rsidR="00DF69A3" w:rsidRPr="00BA2A84" w:rsidRDefault="00C01BA9" w:rsidP="00C01BA9">
            <w:pPr>
              <w:pStyle w:val="Default"/>
              <w:numPr>
                <w:ilvl w:val="0"/>
                <w:numId w:val="33"/>
              </w:numPr>
              <w:rPr>
                <w:sz w:val="20"/>
                <w:szCs w:val="20"/>
              </w:rPr>
            </w:pPr>
            <w:proofErr w:type="gramStart"/>
            <w:r w:rsidRPr="00BA2A84">
              <w:rPr>
                <w:sz w:val="20"/>
                <w:szCs w:val="20"/>
              </w:rPr>
              <w:t>presents</w:t>
            </w:r>
            <w:proofErr w:type="gramEnd"/>
            <w:r w:rsidRPr="00BA2A84">
              <w:rPr>
                <w:sz w:val="20"/>
                <w:szCs w:val="20"/>
              </w:rPr>
              <w:t xml:space="preserve"> an </w:t>
            </w:r>
            <w:r w:rsidRPr="00BA2A84">
              <w:rPr>
                <w:b/>
                <w:bCs/>
                <w:sz w:val="20"/>
                <w:szCs w:val="20"/>
              </w:rPr>
              <w:t xml:space="preserve">adequate </w:t>
            </w:r>
            <w:r w:rsidRPr="00BA2A84">
              <w:rPr>
                <w:sz w:val="20"/>
                <w:szCs w:val="20"/>
              </w:rPr>
              <w:t xml:space="preserve">evaluation of the artwork of self and others. </w:t>
            </w:r>
          </w:p>
        </w:tc>
      </w:tr>
      <w:tr w:rsidR="00DF0B73" w:rsidRPr="007C01F0" w14:paraId="46E33030" w14:textId="77777777" w:rsidTr="00BA2A84">
        <w:trPr>
          <w:trHeight w:val="365"/>
        </w:trPr>
        <w:tc>
          <w:tcPr>
            <w:tcW w:w="2808" w:type="dxa"/>
            <w:vMerge/>
          </w:tcPr>
          <w:p w14:paraId="197AE2B5" w14:textId="77777777" w:rsidR="00DF0B73" w:rsidRPr="00BA2A84" w:rsidRDefault="00DF0B73" w:rsidP="00DF0B73">
            <w:pPr>
              <w:numPr>
                <w:ilvl w:val="0"/>
                <w:numId w:val="1"/>
              </w:numPr>
              <w:tabs>
                <w:tab w:val="num" w:pos="180"/>
              </w:tabs>
              <w:rPr>
                <w:rFonts w:asciiTheme="minorHAnsi" w:hAnsiTheme="minorHAnsi" w:cstheme="minorHAnsi"/>
                <w:color w:val="auto"/>
                <w:sz w:val="20"/>
                <w:szCs w:val="20"/>
              </w:rPr>
            </w:pPr>
          </w:p>
        </w:tc>
        <w:tc>
          <w:tcPr>
            <w:tcW w:w="630" w:type="dxa"/>
            <w:vAlign w:val="center"/>
          </w:tcPr>
          <w:p w14:paraId="1A57F3C0"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5-6</w:t>
            </w:r>
          </w:p>
        </w:tc>
        <w:tc>
          <w:tcPr>
            <w:tcW w:w="270" w:type="dxa"/>
            <w:vAlign w:val="center"/>
          </w:tcPr>
          <w:p w14:paraId="3B2ED6DB" w14:textId="77777777" w:rsidR="00DF0B73" w:rsidRPr="00BA2A84" w:rsidRDefault="00DF0B73" w:rsidP="00DF0B73">
            <w:pPr>
              <w:pStyle w:val="BodyText3"/>
              <w:framePr w:hSpace="0" w:wrap="auto" w:hAnchor="text" w:xAlign="left" w:yAlign="inline"/>
              <w:jc w:val="center"/>
              <w:rPr>
                <w:rFonts w:asciiTheme="minorHAnsi" w:hAnsiTheme="minorHAnsi" w:cstheme="minorHAnsi"/>
                <w:szCs w:val="20"/>
              </w:rPr>
            </w:pPr>
          </w:p>
        </w:tc>
        <w:tc>
          <w:tcPr>
            <w:tcW w:w="7762" w:type="dxa"/>
            <w:vAlign w:val="center"/>
          </w:tcPr>
          <w:p w14:paraId="70905EB5" w14:textId="5CC7CD83" w:rsidR="00C01BA9" w:rsidRPr="00BA2A84" w:rsidRDefault="00D71E76" w:rsidP="00C01BA9">
            <w:pPr>
              <w:pStyle w:val="Tablelistbullet"/>
              <w:numPr>
                <w:ilvl w:val="0"/>
                <w:numId w:val="0"/>
              </w:numPr>
              <w:ind w:left="454" w:hanging="454"/>
              <w:contextualSpacing/>
              <w:rPr>
                <w:rFonts w:asciiTheme="minorHAnsi" w:hAnsiTheme="minorHAnsi"/>
                <w:b/>
                <w:sz w:val="20"/>
                <w:szCs w:val="20"/>
              </w:rPr>
            </w:pPr>
            <w:r w:rsidRPr="00BA2A84">
              <w:rPr>
                <w:rFonts w:asciiTheme="minorHAnsi" w:hAnsiTheme="minorHAnsi"/>
                <w:b/>
                <w:sz w:val="20"/>
                <w:szCs w:val="20"/>
              </w:rPr>
              <w:t xml:space="preserve">The student: </w:t>
            </w:r>
          </w:p>
          <w:p w14:paraId="6D8E2B94" w14:textId="77777777" w:rsidR="00C01BA9" w:rsidRPr="00BA2A84" w:rsidRDefault="00C01BA9" w:rsidP="00C01BA9">
            <w:pPr>
              <w:pStyle w:val="Default"/>
              <w:numPr>
                <w:ilvl w:val="0"/>
                <w:numId w:val="1"/>
              </w:numPr>
              <w:rPr>
                <w:sz w:val="20"/>
                <w:szCs w:val="20"/>
              </w:rPr>
            </w:pPr>
            <w:r w:rsidRPr="00BA2A84">
              <w:rPr>
                <w:sz w:val="20"/>
                <w:szCs w:val="20"/>
              </w:rPr>
              <w:t xml:space="preserve">presents a </w:t>
            </w:r>
            <w:r w:rsidRPr="00BA2A84">
              <w:rPr>
                <w:b/>
                <w:bCs/>
                <w:sz w:val="20"/>
                <w:szCs w:val="20"/>
              </w:rPr>
              <w:t xml:space="preserve">substantial </w:t>
            </w:r>
            <w:r w:rsidRPr="00BA2A84">
              <w:rPr>
                <w:sz w:val="20"/>
                <w:szCs w:val="20"/>
              </w:rPr>
              <w:t xml:space="preserve">outline of connections and </w:t>
            </w:r>
            <w:r w:rsidRPr="00BA2A84">
              <w:rPr>
                <w:b/>
                <w:bCs/>
                <w:sz w:val="20"/>
                <w:szCs w:val="20"/>
              </w:rPr>
              <w:t xml:space="preserve">regularly </w:t>
            </w:r>
            <w:r w:rsidRPr="00BA2A84">
              <w:rPr>
                <w:sz w:val="20"/>
                <w:szCs w:val="20"/>
              </w:rPr>
              <w:t xml:space="preserve">transfers learning to new settings </w:t>
            </w:r>
          </w:p>
          <w:p w14:paraId="022AC747" w14:textId="256ABB8E" w:rsidR="00C01BA9" w:rsidRPr="00BA2A84" w:rsidRDefault="00C01BA9" w:rsidP="00C01BA9">
            <w:pPr>
              <w:pStyle w:val="Default"/>
              <w:numPr>
                <w:ilvl w:val="0"/>
                <w:numId w:val="1"/>
              </w:numPr>
              <w:rPr>
                <w:sz w:val="20"/>
                <w:szCs w:val="20"/>
              </w:rPr>
            </w:pPr>
            <w:r w:rsidRPr="00BA2A84">
              <w:rPr>
                <w:sz w:val="20"/>
                <w:szCs w:val="20"/>
              </w:rPr>
              <w:t xml:space="preserve">creates a </w:t>
            </w:r>
            <w:r w:rsidRPr="00BA2A84">
              <w:rPr>
                <w:b/>
                <w:bCs/>
                <w:sz w:val="20"/>
                <w:szCs w:val="20"/>
              </w:rPr>
              <w:t xml:space="preserve">substantial </w:t>
            </w:r>
            <w:r w:rsidRPr="00BA2A84">
              <w:rPr>
                <w:sz w:val="20"/>
                <w:szCs w:val="20"/>
              </w:rPr>
              <w:t xml:space="preserve">artistic response that is </w:t>
            </w:r>
            <w:r w:rsidR="009630D6" w:rsidRPr="00BA2A84">
              <w:rPr>
                <w:b/>
                <w:bCs/>
                <w:sz w:val="20"/>
                <w:szCs w:val="20"/>
              </w:rPr>
              <w:t>considerably</w:t>
            </w:r>
            <w:r w:rsidRPr="00BA2A84">
              <w:rPr>
                <w:b/>
                <w:bCs/>
                <w:sz w:val="20"/>
                <w:szCs w:val="20"/>
              </w:rPr>
              <w:t xml:space="preserve"> </w:t>
            </w:r>
            <w:r w:rsidRPr="00BA2A84">
              <w:rPr>
                <w:sz w:val="20"/>
                <w:szCs w:val="20"/>
              </w:rPr>
              <w:t xml:space="preserve">inspired by the world around him or her </w:t>
            </w:r>
          </w:p>
          <w:p w14:paraId="26D4A5A3" w14:textId="43B51960" w:rsidR="00DF0B73" w:rsidRPr="00BA2A84" w:rsidRDefault="00C01BA9" w:rsidP="00C01BA9">
            <w:pPr>
              <w:pStyle w:val="Default"/>
              <w:numPr>
                <w:ilvl w:val="0"/>
                <w:numId w:val="1"/>
              </w:numPr>
              <w:rPr>
                <w:sz w:val="20"/>
                <w:szCs w:val="20"/>
              </w:rPr>
            </w:pPr>
            <w:proofErr w:type="gramStart"/>
            <w:r w:rsidRPr="00BA2A84">
              <w:rPr>
                <w:sz w:val="20"/>
                <w:szCs w:val="20"/>
              </w:rPr>
              <w:t>presents</w:t>
            </w:r>
            <w:proofErr w:type="gramEnd"/>
            <w:r w:rsidRPr="00BA2A84">
              <w:rPr>
                <w:sz w:val="20"/>
                <w:szCs w:val="20"/>
              </w:rPr>
              <w:t xml:space="preserve"> a </w:t>
            </w:r>
            <w:r w:rsidRPr="00BA2A84">
              <w:rPr>
                <w:b/>
                <w:bCs/>
                <w:sz w:val="20"/>
                <w:szCs w:val="20"/>
              </w:rPr>
              <w:t xml:space="preserve">substantial </w:t>
            </w:r>
            <w:r w:rsidRPr="00BA2A84">
              <w:rPr>
                <w:sz w:val="20"/>
                <w:szCs w:val="20"/>
              </w:rPr>
              <w:t xml:space="preserve">evaluation of the artwork of self and others. </w:t>
            </w:r>
          </w:p>
        </w:tc>
      </w:tr>
      <w:tr w:rsidR="00DF0B73" w:rsidRPr="007C01F0" w14:paraId="6B009475" w14:textId="77777777" w:rsidTr="00BA2A84">
        <w:trPr>
          <w:trHeight w:val="350"/>
        </w:trPr>
        <w:tc>
          <w:tcPr>
            <w:tcW w:w="2808" w:type="dxa"/>
            <w:vMerge/>
          </w:tcPr>
          <w:p w14:paraId="14BC7057" w14:textId="18D79128" w:rsidR="00DF0B73" w:rsidRPr="00BA2A84" w:rsidRDefault="00DF0B73" w:rsidP="00DF0B73">
            <w:pPr>
              <w:rPr>
                <w:rFonts w:asciiTheme="minorHAnsi" w:hAnsiTheme="minorHAnsi" w:cstheme="minorHAnsi"/>
                <w:color w:val="auto"/>
                <w:sz w:val="20"/>
                <w:szCs w:val="20"/>
              </w:rPr>
            </w:pPr>
          </w:p>
        </w:tc>
        <w:tc>
          <w:tcPr>
            <w:tcW w:w="630" w:type="dxa"/>
            <w:vAlign w:val="center"/>
          </w:tcPr>
          <w:p w14:paraId="1C2E7759" w14:textId="77777777" w:rsidR="00DF0B73" w:rsidRPr="00BA2A84" w:rsidRDefault="00DF0B73" w:rsidP="00DF0B73">
            <w:pPr>
              <w:jc w:val="center"/>
              <w:rPr>
                <w:rFonts w:asciiTheme="minorHAnsi" w:hAnsiTheme="minorHAnsi" w:cstheme="minorHAnsi"/>
                <w:b/>
                <w:color w:val="auto"/>
                <w:sz w:val="20"/>
                <w:szCs w:val="20"/>
              </w:rPr>
            </w:pPr>
            <w:r w:rsidRPr="00BA2A84">
              <w:rPr>
                <w:rFonts w:asciiTheme="minorHAnsi" w:hAnsiTheme="minorHAnsi" w:cstheme="minorHAnsi"/>
                <w:b/>
                <w:color w:val="auto"/>
                <w:sz w:val="20"/>
                <w:szCs w:val="20"/>
              </w:rPr>
              <w:t>7-8</w:t>
            </w:r>
          </w:p>
        </w:tc>
        <w:tc>
          <w:tcPr>
            <w:tcW w:w="270" w:type="dxa"/>
            <w:vAlign w:val="center"/>
          </w:tcPr>
          <w:p w14:paraId="3DA55E95" w14:textId="77777777" w:rsidR="00DF0B73" w:rsidRPr="00BA2A84" w:rsidRDefault="00DF0B73" w:rsidP="00DF0B73">
            <w:pPr>
              <w:pStyle w:val="BodyText3"/>
              <w:framePr w:hSpace="0" w:wrap="auto" w:hAnchor="text" w:xAlign="left" w:yAlign="inline"/>
              <w:rPr>
                <w:rFonts w:asciiTheme="minorHAnsi" w:hAnsiTheme="minorHAnsi" w:cstheme="minorHAnsi"/>
                <w:szCs w:val="20"/>
              </w:rPr>
            </w:pPr>
          </w:p>
        </w:tc>
        <w:tc>
          <w:tcPr>
            <w:tcW w:w="7762" w:type="dxa"/>
            <w:vAlign w:val="center"/>
          </w:tcPr>
          <w:p w14:paraId="302F7D95" w14:textId="37E9BD82" w:rsidR="00C01BA9" w:rsidRPr="00BA2A84" w:rsidRDefault="008A2928" w:rsidP="00C01BA9">
            <w:pPr>
              <w:pStyle w:val="Tablelistbullet"/>
              <w:numPr>
                <w:ilvl w:val="0"/>
                <w:numId w:val="0"/>
              </w:numPr>
              <w:ind w:left="454" w:hanging="454"/>
              <w:contextualSpacing/>
              <w:rPr>
                <w:rFonts w:asciiTheme="minorHAnsi" w:hAnsiTheme="minorHAnsi"/>
                <w:b/>
                <w:sz w:val="20"/>
                <w:szCs w:val="20"/>
              </w:rPr>
            </w:pPr>
            <w:r w:rsidRPr="00BA2A84">
              <w:rPr>
                <w:rFonts w:asciiTheme="minorHAnsi" w:hAnsiTheme="minorHAnsi"/>
                <w:b/>
                <w:sz w:val="20"/>
                <w:szCs w:val="20"/>
              </w:rPr>
              <w:t xml:space="preserve">The student: </w:t>
            </w:r>
          </w:p>
          <w:p w14:paraId="28F187C2" w14:textId="77777777" w:rsidR="00C01BA9" w:rsidRPr="00BA2A84" w:rsidRDefault="00C01BA9" w:rsidP="00C01BA9">
            <w:pPr>
              <w:pStyle w:val="Default"/>
              <w:numPr>
                <w:ilvl w:val="0"/>
                <w:numId w:val="34"/>
              </w:numPr>
              <w:rPr>
                <w:sz w:val="20"/>
                <w:szCs w:val="20"/>
              </w:rPr>
            </w:pPr>
            <w:r w:rsidRPr="00BA2A84">
              <w:rPr>
                <w:sz w:val="20"/>
                <w:szCs w:val="20"/>
              </w:rPr>
              <w:t xml:space="preserve">presents an </w:t>
            </w:r>
            <w:r w:rsidRPr="00BA2A84">
              <w:rPr>
                <w:b/>
                <w:bCs/>
                <w:sz w:val="20"/>
                <w:szCs w:val="20"/>
              </w:rPr>
              <w:t xml:space="preserve">excellent </w:t>
            </w:r>
            <w:r w:rsidRPr="00BA2A84">
              <w:rPr>
                <w:sz w:val="20"/>
                <w:szCs w:val="20"/>
              </w:rPr>
              <w:t xml:space="preserve">outline of connections </w:t>
            </w:r>
            <w:r w:rsidRPr="00BA2A84">
              <w:rPr>
                <w:b/>
                <w:bCs/>
                <w:sz w:val="20"/>
                <w:szCs w:val="20"/>
              </w:rPr>
              <w:t>with depth and insight</w:t>
            </w:r>
            <w:r w:rsidRPr="00BA2A84">
              <w:rPr>
                <w:sz w:val="20"/>
                <w:szCs w:val="20"/>
              </w:rPr>
              <w:t xml:space="preserve">, and </w:t>
            </w:r>
            <w:r w:rsidRPr="00BA2A84">
              <w:rPr>
                <w:b/>
                <w:bCs/>
                <w:sz w:val="20"/>
                <w:szCs w:val="20"/>
              </w:rPr>
              <w:t xml:space="preserve">effectively </w:t>
            </w:r>
            <w:r w:rsidRPr="00BA2A84">
              <w:rPr>
                <w:sz w:val="20"/>
                <w:szCs w:val="20"/>
              </w:rPr>
              <w:t xml:space="preserve">transfers learning to new settings </w:t>
            </w:r>
          </w:p>
          <w:p w14:paraId="54F1F405" w14:textId="6C83B2AB" w:rsidR="00C01BA9" w:rsidRPr="00BA2A84" w:rsidRDefault="00C01BA9" w:rsidP="00C01BA9">
            <w:pPr>
              <w:pStyle w:val="Default"/>
              <w:numPr>
                <w:ilvl w:val="0"/>
                <w:numId w:val="34"/>
              </w:numPr>
              <w:rPr>
                <w:sz w:val="20"/>
                <w:szCs w:val="20"/>
              </w:rPr>
            </w:pPr>
            <w:r w:rsidRPr="00BA2A84">
              <w:rPr>
                <w:sz w:val="20"/>
                <w:szCs w:val="20"/>
              </w:rPr>
              <w:t xml:space="preserve">creates an </w:t>
            </w:r>
            <w:r w:rsidRPr="00BA2A84">
              <w:rPr>
                <w:b/>
                <w:bCs/>
                <w:sz w:val="20"/>
                <w:szCs w:val="20"/>
              </w:rPr>
              <w:t xml:space="preserve">excellent </w:t>
            </w:r>
            <w:r w:rsidRPr="00BA2A84">
              <w:rPr>
                <w:sz w:val="20"/>
                <w:szCs w:val="20"/>
              </w:rPr>
              <w:t xml:space="preserve">artistic response that is </w:t>
            </w:r>
            <w:r w:rsidRPr="00BA2A84">
              <w:rPr>
                <w:b/>
                <w:bCs/>
                <w:sz w:val="20"/>
                <w:szCs w:val="20"/>
              </w:rPr>
              <w:t xml:space="preserve">effectively </w:t>
            </w:r>
            <w:r w:rsidRPr="00BA2A84">
              <w:rPr>
                <w:sz w:val="20"/>
                <w:szCs w:val="20"/>
              </w:rPr>
              <w:t xml:space="preserve">inspired by the world around him or her </w:t>
            </w:r>
          </w:p>
          <w:p w14:paraId="44722BA1" w14:textId="73AEB025" w:rsidR="00DF0B73" w:rsidRPr="00BA2A84" w:rsidRDefault="00C01BA9" w:rsidP="00C01BA9">
            <w:pPr>
              <w:pStyle w:val="Default"/>
              <w:numPr>
                <w:ilvl w:val="0"/>
                <w:numId w:val="34"/>
              </w:numPr>
              <w:rPr>
                <w:sz w:val="20"/>
                <w:szCs w:val="20"/>
              </w:rPr>
            </w:pPr>
            <w:proofErr w:type="gramStart"/>
            <w:r w:rsidRPr="00BA2A84">
              <w:rPr>
                <w:sz w:val="20"/>
                <w:szCs w:val="20"/>
              </w:rPr>
              <w:t>presents</w:t>
            </w:r>
            <w:proofErr w:type="gramEnd"/>
            <w:r w:rsidRPr="00BA2A84">
              <w:rPr>
                <w:sz w:val="20"/>
                <w:szCs w:val="20"/>
              </w:rPr>
              <w:t xml:space="preserve"> an </w:t>
            </w:r>
            <w:r w:rsidRPr="00BA2A84">
              <w:rPr>
                <w:b/>
                <w:bCs/>
                <w:sz w:val="20"/>
                <w:szCs w:val="20"/>
              </w:rPr>
              <w:t xml:space="preserve">excellent </w:t>
            </w:r>
            <w:r w:rsidRPr="00BA2A84">
              <w:rPr>
                <w:sz w:val="20"/>
                <w:szCs w:val="20"/>
              </w:rPr>
              <w:t>evaluation of the artwork of self and others.</w:t>
            </w:r>
          </w:p>
        </w:tc>
      </w:tr>
      <w:tr w:rsidR="00DF0B73" w:rsidRPr="007C01F0" w14:paraId="035DF2B8" w14:textId="77777777" w:rsidTr="00BA2A84">
        <w:trPr>
          <w:trHeight w:val="217"/>
        </w:trPr>
        <w:tc>
          <w:tcPr>
            <w:tcW w:w="2808" w:type="dxa"/>
            <w:shd w:val="clear" w:color="auto" w:fill="D9D9D9" w:themeFill="background1" w:themeFillShade="D9"/>
          </w:tcPr>
          <w:p w14:paraId="104C3110" w14:textId="77777777" w:rsidR="00DF0B73" w:rsidRDefault="00DF0B73" w:rsidP="00DF0B73">
            <w:pPr>
              <w:rPr>
                <w:rFonts w:asciiTheme="minorHAnsi" w:hAnsiTheme="minorHAnsi" w:cstheme="minorHAnsi"/>
                <w:b/>
                <w:color w:val="auto"/>
                <w:sz w:val="18"/>
                <w:szCs w:val="18"/>
              </w:rPr>
            </w:pPr>
          </w:p>
        </w:tc>
        <w:tc>
          <w:tcPr>
            <w:tcW w:w="630" w:type="dxa"/>
            <w:shd w:val="clear" w:color="auto" w:fill="D9D9D9" w:themeFill="background1" w:themeFillShade="D9"/>
            <w:vAlign w:val="center"/>
          </w:tcPr>
          <w:p w14:paraId="5602DD4C" w14:textId="77777777" w:rsidR="00DF0B73" w:rsidRDefault="00DF0B73" w:rsidP="00DF0B73">
            <w:pPr>
              <w:jc w:val="center"/>
              <w:rPr>
                <w:rFonts w:asciiTheme="minorHAnsi" w:hAnsiTheme="minorHAnsi" w:cstheme="minorHAnsi"/>
                <w:b/>
                <w:color w:val="auto"/>
                <w:sz w:val="18"/>
                <w:szCs w:val="18"/>
              </w:rPr>
            </w:pPr>
          </w:p>
        </w:tc>
        <w:tc>
          <w:tcPr>
            <w:tcW w:w="270" w:type="dxa"/>
            <w:shd w:val="clear" w:color="auto" w:fill="D9D9D9" w:themeFill="background1" w:themeFillShade="D9"/>
            <w:vAlign w:val="center"/>
          </w:tcPr>
          <w:p w14:paraId="46F08613" w14:textId="77777777" w:rsidR="00DF0B73" w:rsidRDefault="00DF0B73" w:rsidP="00DF0B73">
            <w:pPr>
              <w:jc w:val="center"/>
              <w:rPr>
                <w:rFonts w:asciiTheme="minorHAnsi" w:hAnsiTheme="minorHAnsi" w:cstheme="minorHAnsi"/>
                <w:b/>
                <w:color w:val="auto"/>
                <w:sz w:val="18"/>
                <w:szCs w:val="18"/>
              </w:rPr>
            </w:pPr>
          </w:p>
        </w:tc>
        <w:tc>
          <w:tcPr>
            <w:tcW w:w="7762" w:type="dxa"/>
            <w:shd w:val="clear" w:color="auto" w:fill="D9D9D9" w:themeFill="background1" w:themeFillShade="D9"/>
          </w:tcPr>
          <w:p w14:paraId="14545C19" w14:textId="77777777" w:rsidR="00DF0B73" w:rsidRDefault="00DF0B73" w:rsidP="00DF0B73">
            <w:pPr>
              <w:rPr>
                <w:rFonts w:asciiTheme="minorHAnsi" w:hAnsiTheme="minorHAnsi" w:cstheme="minorHAnsi"/>
                <w:b/>
                <w:color w:val="auto"/>
                <w:sz w:val="18"/>
                <w:szCs w:val="18"/>
              </w:rPr>
            </w:pPr>
          </w:p>
        </w:tc>
      </w:tr>
    </w:tbl>
    <w:p w14:paraId="146F5B0B" w14:textId="77777777" w:rsidR="00B97384" w:rsidRDefault="00B97384" w:rsidP="00B97384">
      <w:pPr>
        <w:pStyle w:val="Heading2"/>
      </w:pPr>
    </w:p>
    <w:p w14:paraId="2424F04B" w14:textId="77777777" w:rsidR="00D11F92" w:rsidRDefault="009630D6" w:rsidP="00D11F92">
      <w:r>
        <w:lastRenderedPageBreak/>
        <w:t>Note: Students must use the arts process journal in all MYP arts courses including visual and performing arts.</w:t>
      </w:r>
    </w:p>
    <w:p w14:paraId="36942BEA" w14:textId="77777777" w:rsidR="00D11F92" w:rsidRDefault="00D11F92" w:rsidP="00D11F92"/>
    <w:p w14:paraId="5CACC296" w14:textId="38232020" w:rsidR="00B97384" w:rsidRPr="00D11F92" w:rsidRDefault="005F0716" w:rsidP="00D11F92">
      <w:pPr>
        <w:rPr>
          <w:b/>
        </w:rPr>
      </w:pPr>
      <w:r w:rsidRPr="00D11F92">
        <w:rPr>
          <w:b/>
        </w:rPr>
        <w:t>Arts</w:t>
      </w:r>
      <w:r w:rsidR="00B97384" w:rsidRPr="00D11F92">
        <w:rPr>
          <w:b/>
        </w:rPr>
        <w:t xml:space="preserve"> Glossary</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B97384" w14:paraId="1C7D5C8E" w14:textId="77777777" w:rsidTr="00B97384">
        <w:tc>
          <w:tcPr>
            <w:tcW w:w="1809" w:type="dxa"/>
          </w:tcPr>
          <w:p w14:paraId="6AB1D539" w14:textId="77777777" w:rsidR="00B97384" w:rsidRPr="002F5797" w:rsidRDefault="00B97384" w:rsidP="00B97384">
            <w:pPr>
              <w:pStyle w:val="Tableheader"/>
              <w:rPr>
                <w:rFonts w:asciiTheme="minorHAnsi" w:eastAsia="Calibri" w:hAnsiTheme="minorHAnsi"/>
                <w:sz w:val="17"/>
                <w:szCs w:val="17"/>
              </w:rPr>
            </w:pPr>
            <w:r w:rsidRPr="002F5797">
              <w:rPr>
                <w:rFonts w:asciiTheme="minorHAnsi" w:eastAsia="Calibri" w:hAnsiTheme="minorHAnsi"/>
                <w:sz w:val="17"/>
                <w:szCs w:val="17"/>
              </w:rPr>
              <w:t>Term</w:t>
            </w:r>
          </w:p>
        </w:tc>
        <w:tc>
          <w:tcPr>
            <w:tcW w:w="7955" w:type="dxa"/>
          </w:tcPr>
          <w:p w14:paraId="434DD8A7" w14:textId="3A547A4E" w:rsidR="00B97384" w:rsidRPr="002F5797" w:rsidRDefault="00B97384" w:rsidP="00B97384">
            <w:pPr>
              <w:pStyle w:val="Tableheader"/>
              <w:rPr>
                <w:rFonts w:asciiTheme="minorHAnsi" w:eastAsia="Calibri" w:hAnsiTheme="minorHAnsi"/>
                <w:sz w:val="17"/>
                <w:szCs w:val="17"/>
              </w:rPr>
            </w:pPr>
            <w:r>
              <w:rPr>
                <w:rFonts w:asciiTheme="minorHAnsi" w:eastAsia="Calibri" w:hAnsiTheme="minorHAnsi"/>
                <w:sz w:val="17"/>
                <w:szCs w:val="17"/>
              </w:rPr>
              <w:t xml:space="preserve">           </w:t>
            </w:r>
            <w:r w:rsidRPr="002F5797">
              <w:rPr>
                <w:rFonts w:asciiTheme="minorHAnsi" w:eastAsia="Calibri" w:hAnsiTheme="minorHAnsi"/>
                <w:sz w:val="17"/>
                <w:szCs w:val="17"/>
              </w:rPr>
              <w:t>Definition</w:t>
            </w:r>
          </w:p>
        </w:tc>
      </w:tr>
    </w:tbl>
    <w:p w14:paraId="69F9B70A" w14:textId="77777777" w:rsidR="00B97384" w:rsidRDefault="00B97384" w:rsidP="002F5797">
      <w:pPr>
        <w:pStyle w:val="Heading2"/>
      </w:pPr>
    </w:p>
    <w:tbl>
      <w:tblPr>
        <w:tblW w:w="0" w:type="auto"/>
        <w:tblBorders>
          <w:top w:val="nil"/>
          <w:left w:val="nil"/>
          <w:bottom w:val="nil"/>
          <w:right w:val="nil"/>
        </w:tblBorders>
        <w:tblLayout w:type="fixed"/>
        <w:tblLook w:val="0000" w:firstRow="0" w:lastRow="0" w:firstColumn="0" w:lastColumn="0" w:noHBand="0" w:noVBand="0"/>
      </w:tblPr>
      <w:tblGrid>
        <w:gridCol w:w="2315"/>
        <w:gridCol w:w="8683"/>
      </w:tblGrid>
      <w:tr w:rsidR="00BD0E99" w14:paraId="23945EE0" w14:textId="77777777" w:rsidTr="00B17CD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057D8CA" w14:textId="0611CB3D" w:rsidR="00BD0E99" w:rsidRPr="00B17CD4" w:rsidRDefault="00BD0E99" w:rsidP="00B97384">
            <w:pPr>
              <w:pStyle w:val="Default"/>
              <w:rPr>
                <w:rFonts w:ascii="Arial" w:hAnsi="Arial" w:cs="Arial"/>
                <w:b/>
                <w:color w:val="auto"/>
                <w:sz w:val="19"/>
                <w:szCs w:val="19"/>
              </w:rPr>
            </w:pPr>
            <w:r>
              <w:rPr>
                <w:b/>
                <w:bCs/>
                <w:sz w:val="19"/>
                <w:szCs w:val="19"/>
              </w:rPr>
              <w:t xml:space="preserve">Artistic development </w:t>
            </w:r>
          </w:p>
        </w:tc>
        <w:tc>
          <w:tcPr>
            <w:tcW w:w="8683" w:type="dxa"/>
            <w:tcBorders>
              <w:top w:val="single" w:sz="16" w:space="0" w:color="000000"/>
              <w:left w:val="single" w:sz="4" w:space="0" w:color="000000"/>
              <w:bottom w:val="single" w:sz="16" w:space="0" w:color="000000"/>
              <w:right w:val="single" w:sz="4" w:space="0" w:color="000000"/>
            </w:tcBorders>
          </w:tcPr>
          <w:p w14:paraId="45247B20" w14:textId="35C7CE07" w:rsidR="00BD0E99" w:rsidRPr="00D11F92" w:rsidRDefault="00BD0E99" w:rsidP="00B97384">
            <w:pPr>
              <w:pStyle w:val="Default"/>
              <w:rPr>
                <w:rFonts w:ascii="Arial" w:hAnsi="Arial" w:cs="Arial"/>
                <w:sz w:val="20"/>
                <w:szCs w:val="20"/>
              </w:rPr>
            </w:pPr>
            <w:r w:rsidRPr="00D11F92">
              <w:rPr>
                <w:sz w:val="20"/>
                <w:szCs w:val="20"/>
              </w:rPr>
              <w:t xml:space="preserve">Growth in an individual’s knowledge, skills, processes and attitudes needed for working with the arts. </w:t>
            </w:r>
          </w:p>
        </w:tc>
      </w:tr>
      <w:tr w:rsidR="00BD0E99" w14:paraId="6010DBD0" w14:textId="77777777" w:rsidTr="00B17CD4">
        <w:trPr>
          <w:trHeight w:val="288"/>
        </w:trPr>
        <w:tc>
          <w:tcPr>
            <w:tcW w:w="2315" w:type="dxa"/>
            <w:tcBorders>
              <w:top w:val="single" w:sz="16" w:space="0" w:color="000000"/>
              <w:left w:val="single" w:sz="4" w:space="0" w:color="000000"/>
              <w:bottom w:val="single" w:sz="16" w:space="0" w:color="000000"/>
              <w:right w:val="single" w:sz="4" w:space="0" w:color="000000"/>
            </w:tcBorders>
          </w:tcPr>
          <w:p w14:paraId="0E08824F" w14:textId="6F03649B" w:rsidR="00BD0E99" w:rsidRPr="00B17CD4" w:rsidRDefault="00BD0E99" w:rsidP="00B97384">
            <w:pPr>
              <w:pStyle w:val="Default"/>
              <w:rPr>
                <w:rFonts w:ascii="Arial" w:hAnsi="Arial" w:cs="Arial"/>
                <w:b/>
                <w:color w:val="auto"/>
                <w:sz w:val="19"/>
                <w:szCs w:val="19"/>
              </w:rPr>
            </w:pPr>
            <w:r>
              <w:rPr>
                <w:b/>
                <w:bCs/>
                <w:sz w:val="19"/>
                <w:szCs w:val="19"/>
              </w:rPr>
              <w:t xml:space="preserve">Artistic intention </w:t>
            </w:r>
          </w:p>
        </w:tc>
        <w:tc>
          <w:tcPr>
            <w:tcW w:w="8683" w:type="dxa"/>
            <w:tcBorders>
              <w:top w:val="single" w:sz="16" w:space="0" w:color="000000"/>
              <w:left w:val="single" w:sz="4" w:space="0" w:color="000000"/>
              <w:bottom w:val="single" w:sz="16" w:space="0" w:color="000000"/>
              <w:right w:val="single" w:sz="4" w:space="0" w:color="000000"/>
            </w:tcBorders>
          </w:tcPr>
          <w:p w14:paraId="777BB663" w14:textId="1D2F771A" w:rsidR="00BD0E99" w:rsidRPr="00D11F92" w:rsidRDefault="00BD0E99" w:rsidP="00B97384">
            <w:pPr>
              <w:pStyle w:val="Default"/>
              <w:rPr>
                <w:rFonts w:ascii="Arial" w:hAnsi="Arial" w:cs="Arial"/>
                <w:sz w:val="20"/>
                <w:szCs w:val="20"/>
              </w:rPr>
            </w:pPr>
            <w:r w:rsidRPr="00D11F92">
              <w:rPr>
                <w:sz w:val="20"/>
                <w:szCs w:val="20"/>
              </w:rPr>
              <w:t xml:space="preserve">The intended or planned outcomes or goals for the artwork. </w:t>
            </w:r>
          </w:p>
        </w:tc>
      </w:tr>
      <w:tr w:rsidR="00BD0E99" w14:paraId="08D2C68C" w14:textId="77777777" w:rsidTr="00B17CD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1CDB154" w14:textId="27AFB656" w:rsidR="00BD0E99" w:rsidRPr="00B17CD4" w:rsidRDefault="00BD0E99" w:rsidP="00B97384">
            <w:pPr>
              <w:pStyle w:val="Default"/>
              <w:rPr>
                <w:rFonts w:ascii="Arial" w:hAnsi="Arial" w:cs="Arial"/>
                <w:b/>
                <w:color w:val="auto"/>
                <w:sz w:val="19"/>
                <w:szCs w:val="19"/>
              </w:rPr>
            </w:pPr>
            <w:r>
              <w:rPr>
                <w:b/>
                <w:bCs/>
                <w:sz w:val="19"/>
                <w:szCs w:val="19"/>
              </w:rPr>
              <w:t xml:space="preserve">Artistic processes </w:t>
            </w:r>
          </w:p>
        </w:tc>
        <w:tc>
          <w:tcPr>
            <w:tcW w:w="8683" w:type="dxa"/>
            <w:tcBorders>
              <w:top w:val="single" w:sz="16" w:space="0" w:color="000000"/>
              <w:left w:val="single" w:sz="4" w:space="0" w:color="000000"/>
              <w:bottom w:val="single" w:sz="16" w:space="0" w:color="000000"/>
              <w:right w:val="single" w:sz="4" w:space="0" w:color="000000"/>
            </w:tcBorders>
          </w:tcPr>
          <w:p w14:paraId="4B18932B" w14:textId="6E0B717E" w:rsidR="00BD0E99" w:rsidRPr="00D11F92" w:rsidRDefault="00BD0E99" w:rsidP="00B97384">
            <w:pPr>
              <w:pStyle w:val="Default"/>
              <w:rPr>
                <w:rFonts w:ascii="Arial" w:hAnsi="Arial" w:cs="Arial"/>
                <w:sz w:val="20"/>
                <w:szCs w:val="20"/>
              </w:rPr>
            </w:pPr>
            <w:r w:rsidRPr="00D11F92">
              <w:rPr>
                <w:sz w:val="20"/>
                <w:szCs w:val="20"/>
              </w:rPr>
              <w:t xml:space="preserve">The infinite number of ways that art is made and presented. </w:t>
            </w:r>
          </w:p>
        </w:tc>
      </w:tr>
      <w:tr w:rsidR="00BD0E99" w14:paraId="6F4DDAAD" w14:textId="77777777" w:rsidTr="00B17CD4">
        <w:trPr>
          <w:trHeight w:val="290"/>
        </w:trPr>
        <w:tc>
          <w:tcPr>
            <w:tcW w:w="2315" w:type="dxa"/>
            <w:tcBorders>
              <w:top w:val="single" w:sz="16" w:space="0" w:color="000000"/>
              <w:left w:val="single" w:sz="4" w:space="0" w:color="000000"/>
              <w:bottom w:val="single" w:sz="16" w:space="0" w:color="000000"/>
              <w:right w:val="single" w:sz="4" w:space="0" w:color="000000"/>
            </w:tcBorders>
          </w:tcPr>
          <w:p w14:paraId="19179EE3" w14:textId="58D2475C" w:rsidR="00BD0E99" w:rsidRPr="00B17CD4" w:rsidRDefault="00BD0E99" w:rsidP="00B97384">
            <w:pPr>
              <w:pStyle w:val="Default"/>
              <w:rPr>
                <w:rFonts w:ascii="Arial" w:hAnsi="Arial" w:cs="Arial"/>
                <w:b/>
                <w:color w:val="auto"/>
                <w:sz w:val="19"/>
                <w:szCs w:val="19"/>
              </w:rPr>
            </w:pPr>
            <w:r>
              <w:rPr>
                <w:b/>
                <w:bCs/>
                <w:sz w:val="19"/>
                <w:szCs w:val="19"/>
              </w:rPr>
              <w:t xml:space="preserve">Audience </w:t>
            </w:r>
          </w:p>
        </w:tc>
        <w:tc>
          <w:tcPr>
            <w:tcW w:w="8683" w:type="dxa"/>
            <w:tcBorders>
              <w:top w:val="single" w:sz="16" w:space="0" w:color="000000"/>
              <w:left w:val="single" w:sz="4" w:space="0" w:color="000000"/>
              <w:bottom w:val="single" w:sz="16" w:space="0" w:color="000000"/>
              <w:right w:val="single" w:sz="4" w:space="0" w:color="000000"/>
            </w:tcBorders>
          </w:tcPr>
          <w:p w14:paraId="3A371C85" w14:textId="5F355295" w:rsidR="00BD0E99" w:rsidRPr="00D11F92" w:rsidRDefault="00BD0E99" w:rsidP="00B97384">
            <w:pPr>
              <w:pStyle w:val="Default"/>
              <w:rPr>
                <w:rFonts w:ascii="Arial" w:hAnsi="Arial" w:cs="Arial"/>
                <w:sz w:val="20"/>
                <w:szCs w:val="20"/>
              </w:rPr>
            </w:pPr>
            <w:r w:rsidRPr="00D11F92">
              <w:rPr>
                <w:sz w:val="20"/>
                <w:szCs w:val="20"/>
              </w:rPr>
              <w:t xml:space="preserve">An individual or </w:t>
            </w:r>
            <w:proofErr w:type="gramStart"/>
            <w:r w:rsidRPr="00D11F92">
              <w:rPr>
                <w:sz w:val="20"/>
                <w:szCs w:val="20"/>
              </w:rPr>
              <w:t>group who receive</w:t>
            </w:r>
            <w:proofErr w:type="gramEnd"/>
            <w:r w:rsidRPr="00D11F92">
              <w:rPr>
                <w:sz w:val="20"/>
                <w:szCs w:val="20"/>
              </w:rPr>
              <w:t xml:space="preserve"> and/or respond to art. </w:t>
            </w:r>
          </w:p>
        </w:tc>
      </w:tr>
      <w:tr w:rsidR="00BD0E99" w14:paraId="250FBB71" w14:textId="77777777" w:rsidTr="00B17CD4">
        <w:trPr>
          <w:trHeight w:val="248"/>
        </w:trPr>
        <w:tc>
          <w:tcPr>
            <w:tcW w:w="2315" w:type="dxa"/>
            <w:tcBorders>
              <w:top w:val="single" w:sz="16" w:space="0" w:color="000000"/>
              <w:left w:val="single" w:sz="4" w:space="0" w:color="000000"/>
              <w:bottom w:val="single" w:sz="16" w:space="0" w:color="000000"/>
              <w:right w:val="single" w:sz="4" w:space="0" w:color="000000"/>
            </w:tcBorders>
          </w:tcPr>
          <w:p w14:paraId="18CB202D" w14:textId="0124DC2F" w:rsidR="00BD0E99" w:rsidRPr="00B17CD4" w:rsidRDefault="00BD0E99" w:rsidP="00B97384">
            <w:pPr>
              <w:pStyle w:val="Default"/>
              <w:rPr>
                <w:rFonts w:ascii="Arial" w:hAnsi="Arial" w:cs="Arial"/>
                <w:b/>
                <w:color w:val="auto"/>
                <w:sz w:val="19"/>
                <w:szCs w:val="19"/>
              </w:rPr>
            </w:pPr>
            <w:r>
              <w:rPr>
                <w:b/>
                <w:bCs/>
                <w:sz w:val="19"/>
                <w:szCs w:val="19"/>
              </w:rPr>
              <w:t xml:space="preserve">Construct meaning </w:t>
            </w:r>
          </w:p>
        </w:tc>
        <w:tc>
          <w:tcPr>
            <w:tcW w:w="8683" w:type="dxa"/>
            <w:tcBorders>
              <w:top w:val="single" w:sz="16" w:space="0" w:color="000000"/>
              <w:left w:val="single" w:sz="4" w:space="0" w:color="000000"/>
              <w:bottom w:val="single" w:sz="16" w:space="0" w:color="000000"/>
              <w:right w:val="single" w:sz="4" w:space="0" w:color="000000"/>
            </w:tcBorders>
          </w:tcPr>
          <w:p w14:paraId="439E2574" w14:textId="21BEBF4D" w:rsidR="00BD0E99" w:rsidRPr="00D11F92" w:rsidRDefault="00BD0E99" w:rsidP="00AA08BC">
            <w:pPr>
              <w:autoSpaceDE w:val="0"/>
              <w:autoSpaceDN w:val="0"/>
              <w:adjustRightInd w:val="0"/>
              <w:rPr>
                <w:rFonts w:ascii="Arial" w:hAnsi="Arial" w:cs="Arial"/>
                <w:color w:val="000000"/>
                <w:sz w:val="20"/>
                <w:szCs w:val="20"/>
              </w:rPr>
            </w:pPr>
            <w:r w:rsidRPr="00D11F92">
              <w:rPr>
                <w:rFonts w:cs="Myriad Pro"/>
                <w:color w:val="000000"/>
                <w:sz w:val="20"/>
                <w:szCs w:val="20"/>
              </w:rPr>
              <w:t xml:space="preserve">Create an understanding about something; to infer and interpret facts, an opinion, an idea or an event that has been read, viewed or listened to. </w:t>
            </w:r>
          </w:p>
        </w:tc>
      </w:tr>
      <w:tr w:rsidR="00BD0E99" w14:paraId="1F74FA8D" w14:textId="77777777" w:rsidTr="001B26C7">
        <w:trPr>
          <w:trHeight w:val="284"/>
        </w:trPr>
        <w:tc>
          <w:tcPr>
            <w:tcW w:w="2315" w:type="dxa"/>
            <w:tcBorders>
              <w:top w:val="single" w:sz="16" w:space="0" w:color="000000"/>
              <w:left w:val="single" w:sz="4" w:space="0" w:color="000000"/>
              <w:bottom w:val="single" w:sz="16" w:space="0" w:color="000000"/>
              <w:right w:val="single" w:sz="4" w:space="0" w:color="000000"/>
            </w:tcBorders>
          </w:tcPr>
          <w:p w14:paraId="4ED747C7" w14:textId="60C0D66D" w:rsidR="00BD0E99" w:rsidRPr="00B17CD4" w:rsidRDefault="00BD0E99" w:rsidP="00B97384">
            <w:pPr>
              <w:pStyle w:val="Default"/>
              <w:rPr>
                <w:rFonts w:ascii="Arial" w:hAnsi="Arial" w:cs="Arial"/>
                <w:b/>
                <w:color w:val="auto"/>
                <w:sz w:val="19"/>
                <w:szCs w:val="19"/>
              </w:rPr>
            </w:pPr>
            <w:r>
              <w:rPr>
                <w:b/>
                <w:bCs/>
                <w:sz w:val="19"/>
                <w:szCs w:val="19"/>
              </w:rPr>
              <w:t xml:space="preserve">Context </w:t>
            </w:r>
          </w:p>
        </w:tc>
        <w:tc>
          <w:tcPr>
            <w:tcW w:w="8683" w:type="dxa"/>
            <w:tcBorders>
              <w:top w:val="single" w:sz="16" w:space="0" w:color="000000"/>
              <w:left w:val="single" w:sz="4" w:space="0" w:color="000000"/>
              <w:bottom w:val="single" w:sz="16" w:space="0" w:color="000000"/>
              <w:right w:val="single" w:sz="4" w:space="0" w:color="000000"/>
            </w:tcBorders>
          </w:tcPr>
          <w:p w14:paraId="33E97D34" w14:textId="4E13F9F0" w:rsidR="00BD0E99" w:rsidRPr="00D11F92" w:rsidRDefault="00BD0E99" w:rsidP="00AA08BC">
            <w:pPr>
              <w:autoSpaceDE w:val="0"/>
              <w:autoSpaceDN w:val="0"/>
              <w:adjustRightInd w:val="0"/>
              <w:rPr>
                <w:rFonts w:ascii="Arial" w:hAnsi="Arial" w:cs="Arial"/>
                <w:color w:val="000000"/>
                <w:sz w:val="20"/>
                <w:szCs w:val="20"/>
              </w:rPr>
            </w:pPr>
            <w:r w:rsidRPr="00D11F92">
              <w:rPr>
                <w:rFonts w:cs="Myriad Pro"/>
                <w:color w:val="000000"/>
                <w:sz w:val="20"/>
                <w:szCs w:val="20"/>
              </w:rPr>
              <w:t xml:space="preserve">The facts or circumstances that surround an event or situation. </w:t>
            </w:r>
          </w:p>
        </w:tc>
      </w:tr>
      <w:tr w:rsidR="00BD0E99" w14:paraId="195511AB"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31AB89F1" w14:textId="100278D2" w:rsidR="00BD0E99" w:rsidRPr="00B17CD4" w:rsidRDefault="00BD0E99" w:rsidP="00B97384">
            <w:pPr>
              <w:pStyle w:val="Default"/>
              <w:rPr>
                <w:rFonts w:ascii="Arial" w:hAnsi="Arial" w:cs="Arial"/>
                <w:b/>
                <w:color w:val="auto"/>
                <w:sz w:val="19"/>
                <w:szCs w:val="19"/>
              </w:rPr>
            </w:pPr>
            <w:r>
              <w:rPr>
                <w:b/>
                <w:bCs/>
                <w:sz w:val="19"/>
                <w:szCs w:val="19"/>
              </w:rPr>
              <w:t xml:space="preserve">Medium and tool </w:t>
            </w:r>
          </w:p>
        </w:tc>
        <w:tc>
          <w:tcPr>
            <w:tcW w:w="8683" w:type="dxa"/>
            <w:tcBorders>
              <w:top w:val="single" w:sz="16" w:space="0" w:color="000000"/>
              <w:left w:val="single" w:sz="4" w:space="0" w:color="000000"/>
              <w:bottom w:val="single" w:sz="16" w:space="0" w:color="000000"/>
              <w:right w:val="single" w:sz="4" w:space="0" w:color="000000"/>
            </w:tcBorders>
          </w:tcPr>
          <w:p w14:paraId="1CD7AEAE" w14:textId="74681026" w:rsidR="00BD0E99" w:rsidRPr="00D11F92" w:rsidRDefault="00BD0E99" w:rsidP="00AA08BC">
            <w:pPr>
              <w:autoSpaceDE w:val="0"/>
              <w:autoSpaceDN w:val="0"/>
              <w:adjustRightInd w:val="0"/>
              <w:rPr>
                <w:rFonts w:ascii="Arial" w:hAnsi="Arial" w:cs="Arial"/>
                <w:color w:val="000000"/>
                <w:sz w:val="20"/>
                <w:szCs w:val="20"/>
              </w:rPr>
            </w:pPr>
            <w:r w:rsidRPr="00D11F92">
              <w:rPr>
                <w:rFonts w:cs="Myriad Pro"/>
                <w:color w:val="000000"/>
                <w:sz w:val="20"/>
                <w:szCs w:val="20"/>
              </w:rPr>
              <w:t xml:space="preserve">The materials and implements used in the creation of a piece of art. These may be physical and/or digital. </w:t>
            </w:r>
          </w:p>
        </w:tc>
      </w:tr>
      <w:tr w:rsidR="00BD0E99" w14:paraId="485ABBA3" w14:textId="77777777" w:rsidTr="001B26C7">
        <w:trPr>
          <w:trHeight w:val="275"/>
        </w:trPr>
        <w:tc>
          <w:tcPr>
            <w:tcW w:w="2315" w:type="dxa"/>
            <w:tcBorders>
              <w:top w:val="single" w:sz="16" w:space="0" w:color="000000"/>
              <w:left w:val="single" w:sz="4" w:space="0" w:color="000000"/>
              <w:bottom w:val="single" w:sz="16" w:space="0" w:color="000000"/>
              <w:right w:val="single" w:sz="4" w:space="0" w:color="000000"/>
            </w:tcBorders>
          </w:tcPr>
          <w:p w14:paraId="5AC763E3" w14:textId="5FFF2186" w:rsidR="00BD0E99" w:rsidRPr="00B17CD4" w:rsidRDefault="00BD0E99" w:rsidP="00B97384">
            <w:pPr>
              <w:pStyle w:val="Default"/>
              <w:rPr>
                <w:rFonts w:ascii="Arial" w:hAnsi="Arial" w:cs="Arial"/>
                <w:b/>
                <w:color w:val="auto"/>
                <w:sz w:val="19"/>
                <w:szCs w:val="19"/>
              </w:rPr>
            </w:pPr>
            <w:r>
              <w:rPr>
                <w:b/>
                <w:bCs/>
                <w:sz w:val="19"/>
                <w:szCs w:val="19"/>
              </w:rPr>
              <w:t xml:space="preserve">Personal signature </w:t>
            </w:r>
          </w:p>
        </w:tc>
        <w:tc>
          <w:tcPr>
            <w:tcW w:w="8683" w:type="dxa"/>
            <w:tcBorders>
              <w:top w:val="single" w:sz="16" w:space="0" w:color="000000"/>
              <w:left w:val="single" w:sz="4" w:space="0" w:color="000000"/>
              <w:bottom w:val="single" w:sz="16" w:space="0" w:color="000000"/>
              <w:right w:val="single" w:sz="4" w:space="0" w:color="000000"/>
            </w:tcBorders>
          </w:tcPr>
          <w:p w14:paraId="2E4FD994" w14:textId="370FD156" w:rsidR="00BD0E99" w:rsidRPr="00D11F92" w:rsidRDefault="00BD0E99" w:rsidP="00AA08BC">
            <w:pPr>
              <w:autoSpaceDE w:val="0"/>
              <w:autoSpaceDN w:val="0"/>
              <w:adjustRightInd w:val="0"/>
              <w:rPr>
                <w:rFonts w:ascii="Arial" w:hAnsi="Arial" w:cs="Arial"/>
                <w:color w:val="000000"/>
                <w:sz w:val="20"/>
                <w:szCs w:val="20"/>
              </w:rPr>
            </w:pPr>
            <w:r w:rsidRPr="00D11F92">
              <w:rPr>
                <w:rFonts w:cs="Myriad Pro"/>
                <w:color w:val="000000"/>
                <w:sz w:val="20"/>
                <w:szCs w:val="20"/>
              </w:rPr>
              <w:t xml:space="preserve">A feature of the work that is unique to the individual. </w:t>
            </w:r>
          </w:p>
        </w:tc>
      </w:tr>
      <w:tr w:rsidR="00BD0E99" w14:paraId="23DCD400"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5D2DDEA2" w14:textId="1D9454C7" w:rsidR="00BD0E99" w:rsidRPr="00B17CD4" w:rsidRDefault="00BD0E99" w:rsidP="00B97384">
            <w:pPr>
              <w:pStyle w:val="Default"/>
              <w:rPr>
                <w:rFonts w:ascii="Arial" w:hAnsi="Arial" w:cs="Arial"/>
                <w:b/>
                <w:color w:val="auto"/>
                <w:sz w:val="19"/>
                <w:szCs w:val="19"/>
              </w:rPr>
            </w:pPr>
            <w:r>
              <w:rPr>
                <w:b/>
                <w:bCs/>
                <w:sz w:val="19"/>
                <w:szCs w:val="19"/>
              </w:rPr>
              <w:t xml:space="preserve">Point of realization </w:t>
            </w:r>
          </w:p>
        </w:tc>
        <w:tc>
          <w:tcPr>
            <w:tcW w:w="8683" w:type="dxa"/>
            <w:tcBorders>
              <w:top w:val="single" w:sz="16" w:space="0" w:color="000000"/>
              <w:left w:val="single" w:sz="4" w:space="0" w:color="000000"/>
              <w:bottom w:val="single" w:sz="16" w:space="0" w:color="000000"/>
              <w:right w:val="single" w:sz="4" w:space="0" w:color="000000"/>
            </w:tcBorders>
          </w:tcPr>
          <w:p w14:paraId="43C2D11B" w14:textId="3227CCFB" w:rsidR="00BD0E99" w:rsidRPr="00D11F92" w:rsidRDefault="00BD0E99" w:rsidP="00AA08BC">
            <w:pPr>
              <w:autoSpaceDE w:val="0"/>
              <w:autoSpaceDN w:val="0"/>
              <w:adjustRightInd w:val="0"/>
              <w:rPr>
                <w:rFonts w:ascii="Arial" w:hAnsi="Arial" w:cs="Arial"/>
                <w:color w:val="000000"/>
                <w:sz w:val="20"/>
                <w:szCs w:val="20"/>
              </w:rPr>
            </w:pPr>
            <w:r w:rsidRPr="00D11F92">
              <w:rPr>
                <w:rFonts w:cs="Myriad Pro"/>
                <w:color w:val="000000"/>
                <w:sz w:val="20"/>
                <w:szCs w:val="20"/>
              </w:rPr>
              <w:t xml:space="preserve">The end point in the student’s work (final product) in the context of a unit of work or task. The work may not be completely finished, but an end point has been reached in the context in which it has been produced. </w:t>
            </w:r>
          </w:p>
        </w:tc>
      </w:tr>
      <w:tr w:rsidR="00BD0E99" w14:paraId="41BEF92F"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0F8E87EB" w14:textId="6CF44C5F" w:rsidR="00BD0E99" w:rsidRPr="00B17CD4" w:rsidRDefault="00BD0E99" w:rsidP="00B97384">
            <w:pPr>
              <w:pStyle w:val="Default"/>
              <w:rPr>
                <w:rFonts w:ascii="Arial" w:hAnsi="Arial" w:cs="Arial"/>
                <w:b/>
                <w:color w:val="auto"/>
                <w:sz w:val="19"/>
                <w:szCs w:val="19"/>
              </w:rPr>
            </w:pPr>
            <w:r>
              <w:rPr>
                <w:b/>
                <w:bCs/>
                <w:sz w:val="19"/>
                <w:szCs w:val="19"/>
              </w:rPr>
              <w:t xml:space="preserve">Process journal </w:t>
            </w:r>
          </w:p>
        </w:tc>
        <w:tc>
          <w:tcPr>
            <w:tcW w:w="8683" w:type="dxa"/>
            <w:tcBorders>
              <w:top w:val="single" w:sz="16" w:space="0" w:color="000000"/>
              <w:left w:val="single" w:sz="4" w:space="0" w:color="000000"/>
              <w:bottom w:val="single" w:sz="16" w:space="0" w:color="000000"/>
              <w:right w:val="single" w:sz="4" w:space="0" w:color="000000"/>
            </w:tcBorders>
          </w:tcPr>
          <w:p w14:paraId="6A00F4DF" w14:textId="19BB836C" w:rsidR="00BD0E99" w:rsidRDefault="00BD0E99" w:rsidP="00AA08BC">
            <w:pPr>
              <w:autoSpaceDE w:val="0"/>
              <w:autoSpaceDN w:val="0"/>
              <w:adjustRightInd w:val="0"/>
              <w:rPr>
                <w:rFonts w:ascii="Arial" w:hAnsi="Arial" w:cs="Arial"/>
                <w:color w:val="000000"/>
                <w:sz w:val="19"/>
                <w:szCs w:val="19"/>
              </w:rPr>
            </w:pPr>
            <w:r>
              <w:rPr>
                <w:rFonts w:cs="Myriad Pro"/>
                <w:color w:val="000000"/>
                <w:sz w:val="19"/>
                <w:szCs w:val="19"/>
              </w:rPr>
              <w:t xml:space="preserve">A tool that allows students to manage and record the processes of their own art experience and artistic development. </w:t>
            </w:r>
          </w:p>
        </w:tc>
      </w:tr>
      <w:tr w:rsidR="00BD0E99" w14:paraId="335A986E"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377C6410" w14:textId="1FE0C441" w:rsidR="00BD0E99" w:rsidRPr="00B17CD4" w:rsidRDefault="00BD0E99" w:rsidP="00B97384">
            <w:pPr>
              <w:pStyle w:val="Default"/>
              <w:rPr>
                <w:rFonts w:ascii="Arial" w:hAnsi="Arial" w:cs="Arial"/>
                <w:b/>
                <w:color w:val="auto"/>
                <w:sz w:val="19"/>
                <w:szCs w:val="19"/>
              </w:rPr>
            </w:pPr>
            <w:r>
              <w:rPr>
                <w:b/>
                <w:bCs/>
                <w:sz w:val="19"/>
                <w:szCs w:val="19"/>
              </w:rPr>
              <w:t xml:space="preserve">Process work </w:t>
            </w:r>
          </w:p>
        </w:tc>
        <w:tc>
          <w:tcPr>
            <w:tcW w:w="8683" w:type="dxa"/>
            <w:tcBorders>
              <w:top w:val="single" w:sz="16" w:space="0" w:color="000000"/>
              <w:left w:val="single" w:sz="4" w:space="0" w:color="000000"/>
              <w:bottom w:val="single" w:sz="16" w:space="0" w:color="000000"/>
              <w:right w:val="single" w:sz="4" w:space="0" w:color="000000"/>
            </w:tcBorders>
          </w:tcPr>
          <w:p w14:paraId="3A17851E" w14:textId="0055798B" w:rsidR="00BD0E99" w:rsidRDefault="00BD0E99" w:rsidP="00AA08BC">
            <w:pPr>
              <w:autoSpaceDE w:val="0"/>
              <w:autoSpaceDN w:val="0"/>
              <w:adjustRightInd w:val="0"/>
              <w:rPr>
                <w:rFonts w:ascii="Arial" w:hAnsi="Arial" w:cs="Arial"/>
                <w:color w:val="000000"/>
                <w:sz w:val="19"/>
                <w:szCs w:val="19"/>
              </w:rPr>
            </w:pPr>
            <w:r>
              <w:rPr>
                <w:rFonts w:cs="Myriad Pro"/>
                <w:color w:val="000000"/>
                <w:sz w:val="19"/>
                <w:szCs w:val="19"/>
              </w:rPr>
              <w:t xml:space="preserve">Planning, experimenting, brainstorming, research, visual reflection, written reflection, rough drafts and any other evidence that indicates steps taken throughout the process of working, and choices made towards the realization of the finished artwork. </w:t>
            </w:r>
          </w:p>
        </w:tc>
      </w:tr>
      <w:tr w:rsidR="00BD0E99" w14:paraId="105CC6B5" w14:textId="77777777" w:rsidTr="001B26C7">
        <w:trPr>
          <w:trHeight w:val="302"/>
        </w:trPr>
        <w:tc>
          <w:tcPr>
            <w:tcW w:w="2315" w:type="dxa"/>
            <w:tcBorders>
              <w:top w:val="single" w:sz="16" w:space="0" w:color="000000"/>
              <w:left w:val="single" w:sz="4" w:space="0" w:color="000000"/>
              <w:bottom w:val="single" w:sz="16" w:space="0" w:color="000000"/>
              <w:right w:val="single" w:sz="4" w:space="0" w:color="000000"/>
            </w:tcBorders>
          </w:tcPr>
          <w:p w14:paraId="1F00C0B6" w14:textId="12688A54" w:rsidR="00BD0E99" w:rsidRPr="00B17CD4" w:rsidRDefault="00BD0E99" w:rsidP="00B97384">
            <w:pPr>
              <w:pStyle w:val="Default"/>
              <w:rPr>
                <w:rFonts w:ascii="Arial" w:hAnsi="Arial" w:cs="Arial"/>
                <w:b/>
                <w:color w:val="auto"/>
                <w:sz w:val="19"/>
                <w:szCs w:val="19"/>
              </w:rPr>
            </w:pPr>
            <w:r>
              <w:rPr>
                <w:b/>
                <w:bCs/>
                <w:sz w:val="19"/>
                <w:szCs w:val="19"/>
              </w:rPr>
              <w:t xml:space="preserve">Product </w:t>
            </w:r>
          </w:p>
        </w:tc>
        <w:tc>
          <w:tcPr>
            <w:tcW w:w="8683" w:type="dxa"/>
            <w:tcBorders>
              <w:top w:val="single" w:sz="16" w:space="0" w:color="000000"/>
              <w:left w:val="single" w:sz="4" w:space="0" w:color="000000"/>
              <w:bottom w:val="single" w:sz="16" w:space="0" w:color="000000"/>
              <w:right w:val="single" w:sz="4" w:space="0" w:color="000000"/>
            </w:tcBorders>
          </w:tcPr>
          <w:p w14:paraId="7AEDD04B" w14:textId="4AECCF6E" w:rsidR="00BD0E99" w:rsidRDefault="00BD0E99" w:rsidP="00AA08BC">
            <w:pPr>
              <w:autoSpaceDE w:val="0"/>
              <w:autoSpaceDN w:val="0"/>
              <w:adjustRightInd w:val="0"/>
              <w:rPr>
                <w:rFonts w:ascii="Arial" w:hAnsi="Arial" w:cs="Arial"/>
                <w:color w:val="000000"/>
                <w:sz w:val="19"/>
                <w:szCs w:val="19"/>
              </w:rPr>
            </w:pPr>
            <w:r>
              <w:rPr>
                <w:rFonts w:cs="Myriad Pro"/>
                <w:color w:val="000000"/>
                <w:sz w:val="19"/>
                <w:szCs w:val="19"/>
              </w:rPr>
              <w:t xml:space="preserve">The artwork that is the end point of the student’s work. </w:t>
            </w:r>
          </w:p>
        </w:tc>
      </w:tr>
      <w:tr w:rsidR="00BD0E99" w14:paraId="5C19E649"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0A076E8B" w14:textId="694FB0D9" w:rsidR="00BD0E99" w:rsidRPr="00B17CD4" w:rsidRDefault="00BD0E99" w:rsidP="00B97384">
            <w:pPr>
              <w:pStyle w:val="Default"/>
              <w:rPr>
                <w:rFonts w:ascii="Arial" w:hAnsi="Arial" w:cs="Arial"/>
                <w:b/>
                <w:color w:val="auto"/>
                <w:sz w:val="19"/>
                <w:szCs w:val="19"/>
              </w:rPr>
            </w:pPr>
            <w:r>
              <w:rPr>
                <w:b/>
                <w:bCs/>
                <w:sz w:val="19"/>
                <w:szCs w:val="19"/>
              </w:rPr>
              <w:t xml:space="preserve">Production </w:t>
            </w:r>
          </w:p>
        </w:tc>
        <w:tc>
          <w:tcPr>
            <w:tcW w:w="8683" w:type="dxa"/>
            <w:tcBorders>
              <w:top w:val="single" w:sz="16" w:space="0" w:color="000000"/>
              <w:left w:val="single" w:sz="4" w:space="0" w:color="000000"/>
              <w:bottom w:val="single" w:sz="16" w:space="0" w:color="000000"/>
              <w:right w:val="single" w:sz="4" w:space="0" w:color="000000"/>
            </w:tcBorders>
          </w:tcPr>
          <w:p w14:paraId="5A286E3C" w14:textId="105831A3" w:rsidR="00BD0E99" w:rsidRDefault="00BD0E99" w:rsidP="00AA08BC">
            <w:pPr>
              <w:autoSpaceDE w:val="0"/>
              <w:autoSpaceDN w:val="0"/>
              <w:adjustRightInd w:val="0"/>
              <w:rPr>
                <w:rFonts w:ascii="Arial" w:hAnsi="Arial" w:cs="Arial"/>
                <w:color w:val="000000"/>
                <w:sz w:val="19"/>
                <w:szCs w:val="19"/>
              </w:rPr>
            </w:pPr>
            <w:r>
              <w:rPr>
                <w:rFonts w:cs="Myriad Pro"/>
                <w:color w:val="000000"/>
                <w:sz w:val="19"/>
                <w:szCs w:val="19"/>
              </w:rPr>
              <w:t xml:space="preserve">The staging of performance work for presentation to an audience. Production elements are set, lights, costume, make-up, sound, and stage management. </w:t>
            </w:r>
          </w:p>
        </w:tc>
      </w:tr>
      <w:tr w:rsidR="00BD0E99" w14:paraId="32395FA2" w14:textId="77777777" w:rsidTr="001B26C7">
        <w:trPr>
          <w:trHeight w:val="311"/>
        </w:trPr>
        <w:tc>
          <w:tcPr>
            <w:tcW w:w="2315" w:type="dxa"/>
            <w:tcBorders>
              <w:top w:val="single" w:sz="16" w:space="0" w:color="000000"/>
              <w:left w:val="single" w:sz="4" w:space="0" w:color="000000"/>
              <w:bottom w:val="single" w:sz="16" w:space="0" w:color="000000"/>
              <w:right w:val="single" w:sz="4" w:space="0" w:color="000000"/>
            </w:tcBorders>
          </w:tcPr>
          <w:p w14:paraId="3A987D70" w14:textId="792BC3DA" w:rsidR="00BD0E99" w:rsidRPr="00B17CD4" w:rsidRDefault="00BD0E99" w:rsidP="00B97384">
            <w:pPr>
              <w:pStyle w:val="Default"/>
              <w:rPr>
                <w:rFonts w:ascii="Arial" w:hAnsi="Arial" w:cs="Arial"/>
                <w:b/>
                <w:color w:val="auto"/>
                <w:sz w:val="19"/>
                <w:szCs w:val="19"/>
              </w:rPr>
            </w:pPr>
            <w:r>
              <w:rPr>
                <w:b/>
                <w:bCs/>
                <w:sz w:val="19"/>
                <w:szCs w:val="19"/>
              </w:rPr>
              <w:t xml:space="preserve">Recognize </w:t>
            </w:r>
          </w:p>
        </w:tc>
        <w:tc>
          <w:tcPr>
            <w:tcW w:w="8683" w:type="dxa"/>
            <w:tcBorders>
              <w:top w:val="single" w:sz="16" w:space="0" w:color="000000"/>
              <w:left w:val="single" w:sz="4" w:space="0" w:color="000000"/>
              <w:bottom w:val="single" w:sz="16" w:space="0" w:color="000000"/>
              <w:right w:val="single" w:sz="4" w:space="0" w:color="000000"/>
            </w:tcBorders>
          </w:tcPr>
          <w:p w14:paraId="0710FFFE" w14:textId="2F856A88" w:rsidR="00BD0E99" w:rsidRDefault="00BD0E99" w:rsidP="00AA08BC">
            <w:pPr>
              <w:autoSpaceDE w:val="0"/>
              <w:autoSpaceDN w:val="0"/>
              <w:adjustRightInd w:val="0"/>
              <w:rPr>
                <w:rFonts w:ascii="Arial" w:hAnsi="Arial" w:cs="Arial"/>
                <w:color w:val="000000"/>
                <w:sz w:val="19"/>
                <w:szCs w:val="19"/>
              </w:rPr>
            </w:pPr>
            <w:r>
              <w:rPr>
                <w:rFonts w:cs="Myriad Pro"/>
                <w:color w:val="000000"/>
                <w:sz w:val="19"/>
                <w:szCs w:val="19"/>
              </w:rPr>
              <w:t xml:space="preserve">The ability to identify through patterns or features. </w:t>
            </w:r>
          </w:p>
        </w:tc>
      </w:tr>
      <w:tr w:rsidR="00BD0E99" w14:paraId="1FEEACC2" w14:textId="77777777" w:rsidTr="00B17CD4">
        <w:trPr>
          <w:trHeight w:val="257"/>
        </w:trPr>
        <w:tc>
          <w:tcPr>
            <w:tcW w:w="2315" w:type="dxa"/>
            <w:tcBorders>
              <w:top w:val="single" w:sz="16" w:space="0" w:color="000000"/>
              <w:left w:val="single" w:sz="4" w:space="0" w:color="000000"/>
              <w:bottom w:val="single" w:sz="16" w:space="0" w:color="000000"/>
              <w:right w:val="single" w:sz="4" w:space="0" w:color="000000"/>
            </w:tcBorders>
          </w:tcPr>
          <w:p w14:paraId="3822EF8A" w14:textId="456C3F6B" w:rsidR="00BD0E99" w:rsidRPr="00B17CD4" w:rsidRDefault="00BD0E99" w:rsidP="00B97384">
            <w:pPr>
              <w:pStyle w:val="Default"/>
              <w:rPr>
                <w:rFonts w:ascii="Arial" w:hAnsi="Arial" w:cs="Arial"/>
                <w:b/>
                <w:color w:val="auto"/>
                <w:sz w:val="19"/>
                <w:szCs w:val="19"/>
              </w:rPr>
            </w:pPr>
            <w:r>
              <w:rPr>
                <w:b/>
                <w:bCs/>
                <w:sz w:val="19"/>
                <w:szCs w:val="19"/>
              </w:rPr>
              <w:t xml:space="preserve">Skill </w:t>
            </w:r>
          </w:p>
        </w:tc>
        <w:tc>
          <w:tcPr>
            <w:tcW w:w="8683" w:type="dxa"/>
            <w:tcBorders>
              <w:top w:val="single" w:sz="16" w:space="0" w:color="000000"/>
              <w:left w:val="single" w:sz="4" w:space="0" w:color="000000"/>
              <w:bottom w:val="single" w:sz="16" w:space="0" w:color="000000"/>
              <w:right w:val="single" w:sz="4" w:space="0" w:color="000000"/>
            </w:tcBorders>
          </w:tcPr>
          <w:p w14:paraId="2F4C5F3E" w14:textId="2C118486" w:rsidR="00BD0E99" w:rsidRDefault="00BD0E99" w:rsidP="009D6141">
            <w:pPr>
              <w:autoSpaceDE w:val="0"/>
              <w:autoSpaceDN w:val="0"/>
              <w:adjustRightInd w:val="0"/>
              <w:rPr>
                <w:rFonts w:ascii="Arial" w:hAnsi="Arial" w:cs="Arial"/>
                <w:color w:val="000000"/>
                <w:sz w:val="19"/>
                <w:szCs w:val="19"/>
              </w:rPr>
            </w:pPr>
            <w:r>
              <w:rPr>
                <w:rFonts w:cs="Myriad Pro"/>
                <w:color w:val="000000"/>
                <w:sz w:val="19"/>
                <w:szCs w:val="19"/>
              </w:rPr>
              <w:t xml:space="preserve">An ability that has been acquired by training and/or experience. </w:t>
            </w:r>
          </w:p>
        </w:tc>
      </w:tr>
      <w:tr w:rsidR="00BD0E99" w14:paraId="125C9137"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71DB1198" w14:textId="5A6C9ED8" w:rsidR="00BD0E99" w:rsidRPr="00B17CD4" w:rsidRDefault="00BD0E99" w:rsidP="00B97384">
            <w:pPr>
              <w:pStyle w:val="Default"/>
              <w:rPr>
                <w:rFonts w:ascii="Arial" w:hAnsi="Arial" w:cs="Arial"/>
                <w:b/>
                <w:color w:val="auto"/>
                <w:sz w:val="19"/>
                <w:szCs w:val="19"/>
              </w:rPr>
            </w:pPr>
            <w:r>
              <w:rPr>
                <w:b/>
                <w:bCs/>
                <w:sz w:val="19"/>
                <w:szCs w:val="19"/>
              </w:rPr>
              <w:t xml:space="preserve">Specialized language </w:t>
            </w:r>
          </w:p>
        </w:tc>
        <w:tc>
          <w:tcPr>
            <w:tcW w:w="8683" w:type="dxa"/>
            <w:tcBorders>
              <w:top w:val="single" w:sz="16" w:space="0" w:color="000000"/>
              <w:left w:val="single" w:sz="4" w:space="0" w:color="000000"/>
              <w:bottom w:val="single" w:sz="16" w:space="0" w:color="000000"/>
              <w:right w:val="single" w:sz="4" w:space="0" w:color="000000"/>
            </w:tcBorders>
          </w:tcPr>
          <w:p w14:paraId="7C3EDACB" w14:textId="463C4669" w:rsidR="00BD0E99" w:rsidRDefault="00BD0E99" w:rsidP="009D6141">
            <w:pPr>
              <w:autoSpaceDE w:val="0"/>
              <w:autoSpaceDN w:val="0"/>
              <w:adjustRightInd w:val="0"/>
              <w:rPr>
                <w:rFonts w:ascii="Arial" w:hAnsi="Arial" w:cs="Arial"/>
                <w:color w:val="000000"/>
                <w:sz w:val="19"/>
                <w:szCs w:val="19"/>
              </w:rPr>
            </w:pPr>
            <w:r>
              <w:rPr>
                <w:rFonts w:cs="Myriad Pro"/>
                <w:color w:val="000000"/>
                <w:sz w:val="19"/>
                <w:szCs w:val="19"/>
              </w:rPr>
              <w:t xml:space="preserve">Terminology and vocabulary specific to a particular art discipline, art form, genre and/or style. </w:t>
            </w:r>
          </w:p>
        </w:tc>
      </w:tr>
      <w:tr w:rsidR="00BD0E99" w14:paraId="61FDEC1D" w14:textId="77777777" w:rsidTr="001B26C7">
        <w:trPr>
          <w:trHeight w:val="275"/>
        </w:trPr>
        <w:tc>
          <w:tcPr>
            <w:tcW w:w="2315" w:type="dxa"/>
            <w:tcBorders>
              <w:top w:val="single" w:sz="16" w:space="0" w:color="000000"/>
              <w:left w:val="single" w:sz="4" w:space="0" w:color="000000"/>
              <w:bottom w:val="single" w:sz="16" w:space="0" w:color="000000"/>
              <w:right w:val="single" w:sz="4" w:space="0" w:color="000000"/>
            </w:tcBorders>
          </w:tcPr>
          <w:p w14:paraId="5E4450C4" w14:textId="1085D9CD" w:rsidR="00BD0E99" w:rsidRPr="00B17CD4" w:rsidRDefault="00BD0E99" w:rsidP="00B97384">
            <w:pPr>
              <w:pStyle w:val="Default"/>
              <w:rPr>
                <w:rFonts w:ascii="Arial" w:hAnsi="Arial" w:cs="Arial"/>
                <w:b/>
                <w:color w:val="auto"/>
                <w:sz w:val="19"/>
                <w:szCs w:val="19"/>
              </w:rPr>
            </w:pPr>
            <w:r>
              <w:rPr>
                <w:b/>
                <w:bCs/>
                <w:sz w:val="19"/>
                <w:szCs w:val="19"/>
              </w:rPr>
              <w:t xml:space="preserve">Technique </w:t>
            </w:r>
          </w:p>
        </w:tc>
        <w:tc>
          <w:tcPr>
            <w:tcW w:w="8683" w:type="dxa"/>
            <w:tcBorders>
              <w:top w:val="single" w:sz="16" w:space="0" w:color="000000"/>
              <w:left w:val="single" w:sz="4" w:space="0" w:color="000000"/>
              <w:bottom w:val="single" w:sz="16" w:space="0" w:color="000000"/>
              <w:right w:val="single" w:sz="4" w:space="0" w:color="000000"/>
            </w:tcBorders>
          </w:tcPr>
          <w:p w14:paraId="7DDB52A1" w14:textId="1EAF4A3C" w:rsidR="00BD0E99" w:rsidRDefault="00BD0E99" w:rsidP="009D6141">
            <w:pPr>
              <w:autoSpaceDE w:val="0"/>
              <w:autoSpaceDN w:val="0"/>
              <w:adjustRightInd w:val="0"/>
              <w:rPr>
                <w:rFonts w:ascii="Arial" w:hAnsi="Arial" w:cs="Arial"/>
                <w:color w:val="000000"/>
                <w:sz w:val="19"/>
                <w:szCs w:val="19"/>
              </w:rPr>
            </w:pPr>
            <w:r>
              <w:rPr>
                <w:rFonts w:cs="Myriad Pro"/>
                <w:color w:val="000000"/>
                <w:sz w:val="19"/>
                <w:szCs w:val="19"/>
              </w:rPr>
              <w:t xml:space="preserve">The form used to show a skill. The particular way a skill is performed. </w:t>
            </w:r>
          </w:p>
        </w:tc>
      </w:tr>
      <w:tr w:rsidR="00BD0E99" w14:paraId="62B00DF6" w14:textId="77777777" w:rsidTr="001B26C7">
        <w:trPr>
          <w:trHeight w:val="320"/>
        </w:trPr>
        <w:tc>
          <w:tcPr>
            <w:tcW w:w="2315" w:type="dxa"/>
            <w:tcBorders>
              <w:top w:val="single" w:sz="16" w:space="0" w:color="000000"/>
              <w:left w:val="single" w:sz="4" w:space="0" w:color="000000"/>
              <w:bottom w:val="single" w:sz="16" w:space="0" w:color="000000"/>
              <w:right w:val="single" w:sz="4" w:space="0" w:color="000000"/>
            </w:tcBorders>
          </w:tcPr>
          <w:p w14:paraId="1A0A0CEA" w14:textId="631423FE" w:rsidR="00BD0E99" w:rsidRPr="00B17CD4" w:rsidRDefault="00BD0E99" w:rsidP="00B97384">
            <w:pPr>
              <w:pStyle w:val="Default"/>
              <w:rPr>
                <w:rFonts w:ascii="Arial" w:hAnsi="Arial" w:cs="Arial"/>
                <w:b/>
                <w:color w:val="auto"/>
                <w:sz w:val="19"/>
                <w:szCs w:val="19"/>
              </w:rPr>
            </w:pPr>
            <w:r>
              <w:rPr>
                <w:b/>
                <w:bCs/>
                <w:sz w:val="19"/>
                <w:szCs w:val="19"/>
              </w:rPr>
              <w:t xml:space="preserve">The elements of art </w:t>
            </w:r>
          </w:p>
        </w:tc>
        <w:tc>
          <w:tcPr>
            <w:tcW w:w="8683" w:type="dxa"/>
            <w:tcBorders>
              <w:top w:val="single" w:sz="16" w:space="0" w:color="000000"/>
              <w:left w:val="single" w:sz="4" w:space="0" w:color="000000"/>
              <w:bottom w:val="single" w:sz="16" w:space="0" w:color="000000"/>
              <w:right w:val="single" w:sz="4" w:space="0" w:color="000000"/>
            </w:tcBorders>
          </w:tcPr>
          <w:p w14:paraId="0E9E1C4A" w14:textId="4B654A3C" w:rsidR="00BD0E99" w:rsidRDefault="001B26C7" w:rsidP="009D6141">
            <w:pPr>
              <w:autoSpaceDE w:val="0"/>
              <w:autoSpaceDN w:val="0"/>
              <w:adjustRightInd w:val="0"/>
              <w:rPr>
                <w:rFonts w:ascii="Arial" w:hAnsi="Arial" w:cs="Arial"/>
                <w:color w:val="000000"/>
                <w:sz w:val="19"/>
                <w:szCs w:val="19"/>
              </w:rPr>
            </w:pPr>
            <w:r>
              <w:rPr>
                <w:rFonts w:cs="Myriad Pro"/>
                <w:color w:val="000000"/>
                <w:sz w:val="19"/>
                <w:szCs w:val="19"/>
              </w:rPr>
              <w:t>Line, shape, space, form, colo</w:t>
            </w:r>
            <w:r w:rsidR="00BD0E99">
              <w:rPr>
                <w:rFonts w:cs="Myriad Pro"/>
                <w:color w:val="000000"/>
                <w:sz w:val="19"/>
                <w:szCs w:val="19"/>
              </w:rPr>
              <w:t>r, texture and value.</w:t>
            </w:r>
          </w:p>
        </w:tc>
      </w:tr>
      <w:tr w:rsidR="00BD0E99" w14:paraId="777FA1B3"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357BC123" w14:textId="2AEEADCA" w:rsidR="00BD0E99" w:rsidRDefault="00BD0E99" w:rsidP="00B97384">
            <w:pPr>
              <w:pStyle w:val="Default"/>
              <w:rPr>
                <w:b/>
                <w:bCs/>
                <w:sz w:val="19"/>
                <w:szCs w:val="19"/>
              </w:rPr>
            </w:pPr>
            <w:r>
              <w:rPr>
                <w:b/>
                <w:bCs/>
                <w:sz w:val="19"/>
                <w:szCs w:val="19"/>
              </w:rPr>
              <w:t xml:space="preserve">The principles of art </w:t>
            </w:r>
          </w:p>
        </w:tc>
        <w:tc>
          <w:tcPr>
            <w:tcW w:w="8683" w:type="dxa"/>
            <w:tcBorders>
              <w:top w:val="single" w:sz="16" w:space="0" w:color="000000"/>
              <w:left w:val="single" w:sz="4" w:space="0" w:color="000000"/>
              <w:bottom w:val="single" w:sz="16" w:space="0" w:color="000000"/>
              <w:right w:val="single" w:sz="4" w:space="0" w:color="000000"/>
            </w:tcBorders>
          </w:tcPr>
          <w:p w14:paraId="67AD1EB3" w14:textId="218DF201" w:rsidR="00BD0E99" w:rsidRDefault="00BD0E99" w:rsidP="009D6141">
            <w:pPr>
              <w:autoSpaceDE w:val="0"/>
              <w:autoSpaceDN w:val="0"/>
              <w:adjustRightInd w:val="0"/>
              <w:rPr>
                <w:rFonts w:cs="Myriad Pro"/>
                <w:color w:val="000000"/>
                <w:sz w:val="19"/>
                <w:szCs w:val="19"/>
              </w:rPr>
            </w:pPr>
            <w:r>
              <w:rPr>
                <w:rFonts w:cs="Myriad Pro"/>
                <w:color w:val="000000"/>
                <w:sz w:val="19"/>
                <w:szCs w:val="19"/>
              </w:rPr>
              <w:t xml:space="preserve">Rhythm, movement, contrast, emphasis, balance, harmony, variety, unity, pattern and proportion. </w:t>
            </w:r>
            <w:bookmarkStart w:id="0" w:name="_GoBack"/>
            <w:bookmarkEnd w:id="0"/>
          </w:p>
        </w:tc>
      </w:tr>
      <w:tr w:rsidR="00BD0E99" w14:paraId="3BE4D223"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7AF5C607" w14:textId="5D89DF1D" w:rsidR="00BD0E99" w:rsidRDefault="00BD0E99" w:rsidP="00B97384">
            <w:pPr>
              <w:pStyle w:val="Default"/>
              <w:rPr>
                <w:b/>
                <w:bCs/>
                <w:sz w:val="19"/>
                <w:szCs w:val="19"/>
              </w:rPr>
            </w:pPr>
            <w:r>
              <w:rPr>
                <w:b/>
                <w:bCs/>
                <w:sz w:val="19"/>
                <w:szCs w:val="19"/>
              </w:rPr>
              <w:t xml:space="preserve">Transfer </w:t>
            </w:r>
          </w:p>
        </w:tc>
        <w:tc>
          <w:tcPr>
            <w:tcW w:w="8683" w:type="dxa"/>
            <w:tcBorders>
              <w:top w:val="single" w:sz="16" w:space="0" w:color="000000"/>
              <w:left w:val="single" w:sz="4" w:space="0" w:color="000000"/>
              <w:bottom w:val="single" w:sz="16" w:space="0" w:color="000000"/>
              <w:right w:val="single" w:sz="4" w:space="0" w:color="000000"/>
            </w:tcBorders>
          </w:tcPr>
          <w:p w14:paraId="41BAF20E" w14:textId="0D4131B5" w:rsidR="00BD0E99" w:rsidRDefault="00BD0E99" w:rsidP="009D6141">
            <w:pPr>
              <w:autoSpaceDE w:val="0"/>
              <w:autoSpaceDN w:val="0"/>
              <w:adjustRightInd w:val="0"/>
              <w:rPr>
                <w:rFonts w:cs="Myriad Pro"/>
                <w:color w:val="000000"/>
                <w:sz w:val="19"/>
                <w:szCs w:val="19"/>
              </w:rPr>
            </w:pPr>
            <w:r>
              <w:rPr>
                <w:rFonts w:cs="Myriad Pro"/>
                <w:color w:val="000000"/>
                <w:sz w:val="19"/>
                <w:szCs w:val="19"/>
              </w:rPr>
              <w:t>Convey the passing from one place, person or thing to another; transfer learning from one situation to another.</w:t>
            </w:r>
          </w:p>
        </w:tc>
      </w:tr>
    </w:tbl>
    <w:p w14:paraId="2D437A46" w14:textId="77777777" w:rsidR="00B97384" w:rsidRDefault="00B97384" w:rsidP="002F5797">
      <w:pPr>
        <w:pStyle w:val="Heading2"/>
      </w:pPr>
    </w:p>
    <w:p w14:paraId="4714C47D" w14:textId="77777777" w:rsidR="00B97384" w:rsidRDefault="00B97384">
      <w:pPr>
        <w:rPr>
          <w:rFonts w:cs="Arial"/>
          <w:sz w:val="28"/>
          <w:szCs w:val="28"/>
        </w:rPr>
      </w:pPr>
      <w:r>
        <w:br w:type="page"/>
      </w:r>
    </w:p>
    <w:p w14:paraId="463522D5" w14:textId="40AEE27D" w:rsidR="002F5797" w:rsidRDefault="005E1D1F" w:rsidP="002F5797">
      <w:pPr>
        <w:pStyle w:val="Heading2"/>
      </w:pPr>
      <w:r>
        <w:lastRenderedPageBreak/>
        <w:t xml:space="preserve">MYP </w:t>
      </w:r>
      <w:r w:rsidR="00B97384">
        <w:t xml:space="preserve">Command terms </w:t>
      </w:r>
      <w:r w:rsidR="005F0716">
        <w:t>Arts</w:t>
      </w:r>
    </w:p>
    <w:tbl>
      <w:tblPr>
        <w:tblStyle w:val="TableTheme"/>
        <w:tblW w:w="0" w:type="auto"/>
        <w:tblInd w:w="108" w:type="dxa"/>
        <w:tblLook w:val="04A0" w:firstRow="1" w:lastRow="0" w:firstColumn="1" w:lastColumn="0" w:noHBand="0" w:noVBand="1"/>
      </w:tblPr>
      <w:tblGrid>
        <w:gridCol w:w="3870"/>
        <w:gridCol w:w="6930"/>
      </w:tblGrid>
      <w:tr w:rsidR="00BD0E99" w:rsidRPr="005E1D1F" w14:paraId="61A2D938" w14:textId="23174C61" w:rsidTr="005E1D1F">
        <w:trPr>
          <w:trHeight w:val="440"/>
        </w:trPr>
        <w:tc>
          <w:tcPr>
            <w:tcW w:w="3870" w:type="dxa"/>
          </w:tcPr>
          <w:p w14:paraId="7D347CC0" w14:textId="4C447893"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Term </w:t>
            </w:r>
          </w:p>
        </w:tc>
        <w:tc>
          <w:tcPr>
            <w:tcW w:w="6930" w:type="dxa"/>
          </w:tcPr>
          <w:p w14:paraId="4FD9DCE9" w14:textId="1D6A8FB4" w:rsidR="00BD0E99" w:rsidRPr="005E1D1F" w:rsidRDefault="00BD0E99" w:rsidP="005C2821">
            <w:pPr>
              <w:autoSpaceDE w:val="0"/>
              <w:autoSpaceDN w:val="0"/>
              <w:adjustRightInd w:val="0"/>
              <w:rPr>
                <w:rFonts w:ascii="Arial" w:hAnsi="Arial" w:cs="Arial"/>
                <w:color w:val="9A9A9A"/>
                <w:sz w:val="19"/>
                <w:szCs w:val="19"/>
              </w:rPr>
            </w:pPr>
            <w:r>
              <w:rPr>
                <w:rFonts w:cs="Myriad Pro"/>
                <w:b/>
                <w:bCs/>
                <w:color w:val="000000"/>
                <w:sz w:val="19"/>
                <w:szCs w:val="19"/>
              </w:rPr>
              <w:t xml:space="preserve">Definition </w:t>
            </w:r>
          </w:p>
        </w:tc>
      </w:tr>
      <w:tr w:rsidR="00BD0E99" w:rsidRPr="005E1D1F" w14:paraId="7014BCEB" w14:textId="0243FA9C" w:rsidTr="005E1D1F">
        <w:tc>
          <w:tcPr>
            <w:tcW w:w="3870" w:type="dxa"/>
          </w:tcPr>
          <w:p w14:paraId="04C40C33" w14:textId="52540E33"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Create </w:t>
            </w:r>
          </w:p>
        </w:tc>
        <w:tc>
          <w:tcPr>
            <w:tcW w:w="6930" w:type="dxa"/>
          </w:tcPr>
          <w:p w14:paraId="04F1D9A3" w14:textId="1F25BC60"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The action required to evolve one’s thoughts or imaginings into a work, product, outcome or invention </w:t>
            </w:r>
          </w:p>
        </w:tc>
      </w:tr>
      <w:tr w:rsidR="00BD0E99" w:rsidRPr="005E1D1F" w14:paraId="3374D7B9" w14:textId="4D370713" w:rsidTr="005E1D1F">
        <w:tc>
          <w:tcPr>
            <w:tcW w:w="3870" w:type="dxa"/>
          </w:tcPr>
          <w:p w14:paraId="66A06CA5" w14:textId="11E0777C"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Critique </w:t>
            </w:r>
          </w:p>
        </w:tc>
        <w:tc>
          <w:tcPr>
            <w:tcW w:w="6930" w:type="dxa"/>
          </w:tcPr>
          <w:p w14:paraId="531751F7" w14:textId="2679E401"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Provide a critical review or commentary, especially when dealing with works of art or literature. </w:t>
            </w:r>
          </w:p>
        </w:tc>
      </w:tr>
      <w:tr w:rsidR="00BD0E99" w:rsidRPr="005E1D1F" w14:paraId="64D157C6" w14:textId="1AA96265" w:rsidTr="005E1D1F">
        <w:tc>
          <w:tcPr>
            <w:tcW w:w="3870" w:type="dxa"/>
          </w:tcPr>
          <w:p w14:paraId="1F218AAA" w14:textId="2B73E4F6"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Demonstrate </w:t>
            </w:r>
          </w:p>
        </w:tc>
        <w:tc>
          <w:tcPr>
            <w:tcW w:w="6930" w:type="dxa"/>
          </w:tcPr>
          <w:p w14:paraId="6F30878B" w14:textId="248F59B9"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Prove or make clear by reasoning or evidence, illustrating with examples or practical application. </w:t>
            </w:r>
          </w:p>
        </w:tc>
      </w:tr>
      <w:tr w:rsidR="00BD0E99" w:rsidRPr="005E1D1F" w14:paraId="6ACA3684" w14:textId="33CCCAF2" w:rsidTr="005E1D1F">
        <w:tc>
          <w:tcPr>
            <w:tcW w:w="3870" w:type="dxa"/>
          </w:tcPr>
          <w:p w14:paraId="4E2133BA" w14:textId="6D75B653"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Develop </w:t>
            </w:r>
          </w:p>
        </w:tc>
        <w:tc>
          <w:tcPr>
            <w:tcW w:w="6930" w:type="dxa"/>
          </w:tcPr>
          <w:p w14:paraId="52926B86" w14:textId="5A04AA5C"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To improve incrementally, elaborate or expand in detail. Evolve to a more advanced or effective state. </w:t>
            </w:r>
          </w:p>
        </w:tc>
      </w:tr>
      <w:tr w:rsidR="00BD0E99" w:rsidRPr="005E1D1F" w14:paraId="5E0E16B6" w14:textId="446EEB9F" w:rsidTr="005E1D1F">
        <w:tc>
          <w:tcPr>
            <w:tcW w:w="3870" w:type="dxa"/>
          </w:tcPr>
          <w:p w14:paraId="3DA42AE3" w14:textId="5F5213CB"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Evaluate </w:t>
            </w:r>
          </w:p>
        </w:tc>
        <w:tc>
          <w:tcPr>
            <w:tcW w:w="6930" w:type="dxa"/>
          </w:tcPr>
          <w:p w14:paraId="6E521CA2" w14:textId="02CDB317"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Assess the implications and limitations; make judgments about the ideas, works, solutions or methods in relation to selected criteria. </w:t>
            </w:r>
          </w:p>
        </w:tc>
      </w:tr>
      <w:tr w:rsidR="00BD0E99" w:rsidRPr="005E1D1F" w14:paraId="3B997C18" w14:textId="70BAA5A0" w:rsidTr="005E1D1F">
        <w:tc>
          <w:tcPr>
            <w:tcW w:w="3870" w:type="dxa"/>
          </w:tcPr>
          <w:p w14:paraId="600BB131" w14:textId="720006C2" w:rsidR="00BD0E99" w:rsidRPr="005E1D1F" w:rsidRDefault="00BD0E99" w:rsidP="005C2821">
            <w:pPr>
              <w:autoSpaceDE w:val="0"/>
              <w:autoSpaceDN w:val="0"/>
              <w:adjustRightInd w:val="0"/>
              <w:rPr>
                <w:rFonts w:ascii="Arial" w:hAnsi="Arial" w:cs="Arial"/>
                <w:color w:val="000000"/>
                <w:sz w:val="19"/>
                <w:szCs w:val="19"/>
              </w:rPr>
            </w:pPr>
            <w:r>
              <w:rPr>
                <w:rFonts w:cs="Myriad Pro"/>
                <w:b/>
                <w:bCs/>
                <w:color w:val="000000"/>
                <w:sz w:val="19"/>
                <w:szCs w:val="19"/>
              </w:rPr>
              <w:t xml:space="preserve">Explore </w:t>
            </w:r>
          </w:p>
        </w:tc>
        <w:tc>
          <w:tcPr>
            <w:tcW w:w="6930" w:type="dxa"/>
          </w:tcPr>
          <w:p w14:paraId="4370E436" w14:textId="3868C691"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Undertake a systematic process of discovery. </w:t>
            </w:r>
          </w:p>
        </w:tc>
      </w:tr>
      <w:tr w:rsidR="00BD0E99" w:rsidRPr="005E1D1F" w14:paraId="2FBC140B" w14:textId="0C25B0FB" w:rsidTr="005E1D1F">
        <w:tc>
          <w:tcPr>
            <w:tcW w:w="3870" w:type="dxa"/>
          </w:tcPr>
          <w:p w14:paraId="0C262DEA" w14:textId="73905C5C"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Formulate </w:t>
            </w:r>
          </w:p>
        </w:tc>
        <w:tc>
          <w:tcPr>
            <w:tcW w:w="6930" w:type="dxa"/>
          </w:tcPr>
          <w:p w14:paraId="1D034E4C" w14:textId="60FA384E"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Express precisely and systematically the relevant concept(s) or argument(s). </w:t>
            </w:r>
          </w:p>
        </w:tc>
      </w:tr>
      <w:tr w:rsidR="00BD0E99" w:rsidRPr="005E1D1F" w14:paraId="57282102" w14:textId="22DF8D88" w:rsidTr="005E1D1F">
        <w:tc>
          <w:tcPr>
            <w:tcW w:w="3870" w:type="dxa"/>
          </w:tcPr>
          <w:p w14:paraId="5D59C003" w14:textId="426F65AE"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Identify </w:t>
            </w:r>
          </w:p>
        </w:tc>
        <w:tc>
          <w:tcPr>
            <w:tcW w:w="6930" w:type="dxa"/>
          </w:tcPr>
          <w:p w14:paraId="75455EAA" w14:textId="0048B755"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Provide an answer from a number of possibilities. Recognize and state briefly a distinguishing fact or feature. </w:t>
            </w:r>
          </w:p>
        </w:tc>
      </w:tr>
      <w:tr w:rsidR="00BD0E99" w:rsidRPr="005E1D1F" w14:paraId="3A5C15E5" w14:textId="716C7E6F" w:rsidTr="005E1D1F">
        <w:tc>
          <w:tcPr>
            <w:tcW w:w="3870" w:type="dxa"/>
          </w:tcPr>
          <w:p w14:paraId="181D6298" w14:textId="299E2595"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Outline </w:t>
            </w:r>
          </w:p>
        </w:tc>
        <w:tc>
          <w:tcPr>
            <w:tcW w:w="6930" w:type="dxa"/>
          </w:tcPr>
          <w:p w14:paraId="6A3B505C" w14:textId="34771EDB"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Give a brief account. </w:t>
            </w:r>
          </w:p>
        </w:tc>
      </w:tr>
      <w:tr w:rsidR="00BD0E99" w:rsidRPr="005E1D1F" w14:paraId="5B2527DE" w14:textId="2F7E7FE7" w:rsidTr="005E1D1F">
        <w:tc>
          <w:tcPr>
            <w:tcW w:w="3870" w:type="dxa"/>
          </w:tcPr>
          <w:p w14:paraId="059FB666" w14:textId="470F643C" w:rsidR="00BD0E99" w:rsidRPr="005E1D1F" w:rsidRDefault="00BD0E99" w:rsidP="005C2821">
            <w:pPr>
              <w:autoSpaceDE w:val="0"/>
              <w:autoSpaceDN w:val="0"/>
              <w:adjustRightInd w:val="0"/>
              <w:rPr>
                <w:rFonts w:ascii="Arial" w:hAnsi="Arial" w:cs="Arial"/>
                <w:color w:val="000000"/>
                <w:sz w:val="19"/>
                <w:szCs w:val="19"/>
              </w:rPr>
            </w:pPr>
            <w:r>
              <w:rPr>
                <w:rFonts w:cs="Myriad Pro"/>
                <w:b/>
                <w:bCs/>
                <w:color w:val="000000"/>
                <w:sz w:val="19"/>
                <w:szCs w:val="19"/>
              </w:rPr>
              <w:t xml:space="preserve">Present </w:t>
            </w:r>
          </w:p>
        </w:tc>
        <w:tc>
          <w:tcPr>
            <w:tcW w:w="6930" w:type="dxa"/>
          </w:tcPr>
          <w:p w14:paraId="22FD88C7" w14:textId="74693810"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Offer for display, observation, examination or consideration. </w:t>
            </w:r>
          </w:p>
        </w:tc>
      </w:tr>
      <w:tr w:rsidR="00BD0E99" w:rsidRPr="005E1D1F" w14:paraId="68216F68" w14:textId="3463A0CD" w:rsidTr="005E1D1F">
        <w:tc>
          <w:tcPr>
            <w:tcW w:w="3870" w:type="dxa"/>
          </w:tcPr>
          <w:p w14:paraId="23C8C45A" w14:textId="16A186E9"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Use </w:t>
            </w:r>
          </w:p>
        </w:tc>
        <w:tc>
          <w:tcPr>
            <w:tcW w:w="6930" w:type="dxa"/>
          </w:tcPr>
          <w:p w14:paraId="6D1CAC64" w14:textId="0E74D1B3"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Apply knowledge or rules to put theory into practice.</w:t>
            </w:r>
          </w:p>
        </w:tc>
      </w:tr>
    </w:tbl>
    <w:p w14:paraId="4F916FFF" w14:textId="33EB0915" w:rsidR="00AD2575" w:rsidRDefault="005644F5" w:rsidP="005E1D1F">
      <w:pPr>
        <w:rPr>
          <w:rFonts w:asciiTheme="minorHAnsi" w:hAnsiTheme="minorHAnsi" w:cstheme="minorHAnsi"/>
          <w:color w:val="auto"/>
          <w:sz w:val="20"/>
          <w:szCs w:val="20"/>
        </w:rPr>
      </w:pPr>
      <w:r>
        <w:rPr>
          <w:rFonts w:asciiTheme="minorHAnsi" w:hAnsiTheme="minorHAnsi" w:cstheme="minorHAnsi"/>
          <w:noProof/>
          <w:color w:val="auto"/>
          <w:sz w:val="20"/>
          <w:szCs w:val="20"/>
        </w:rPr>
        <w:lastRenderedPageBreak/>
        <w:drawing>
          <wp:inline distT="0" distB="0" distL="0" distR="0" wp14:anchorId="5AC829B8" wp14:editId="60834197">
            <wp:extent cx="7465925" cy="861452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graphic.PNG"/>
                    <pic:cNvPicPr/>
                  </pic:nvPicPr>
                  <pic:blipFill>
                    <a:blip r:embed="rId9">
                      <a:extLst>
                        <a:ext uri="{28A0092B-C50C-407E-A947-70E740481C1C}">
                          <a14:useLocalDpi xmlns:a14="http://schemas.microsoft.com/office/drawing/2010/main" val="0"/>
                        </a:ext>
                      </a:extLst>
                    </a:blip>
                    <a:stretch>
                      <a:fillRect/>
                    </a:stretch>
                  </pic:blipFill>
                  <pic:spPr>
                    <a:xfrm>
                      <a:off x="0" y="0"/>
                      <a:ext cx="7465706" cy="8614276"/>
                    </a:xfrm>
                    <a:prstGeom prst="rect">
                      <a:avLst/>
                    </a:prstGeom>
                  </pic:spPr>
                </pic:pic>
              </a:graphicData>
            </a:graphic>
          </wp:inline>
        </w:drawing>
      </w:r>
    </w:p>
    <w:tbl>
      <w:tblPr>
        <w:tblStyle w:val="TableTheme"/>
        <w:tblW w:w="0" w:type="auto"/>
        <w:tblLayout w:type="fixed"/>
        <w:tblLook w:val="04A0" w:firstRow="1" w:lastRow="0" w:firstColumn="1" w:lastColumn="0" w:noHBand="0" w:noVBand="1"/>
      </w:tblPr>
      <w:tblGrid>
        <w:gridCol w:w="6948"/>
      </w:tblGrid>
      <w:tr w:rsidR="00BD0E99" w:rsidRPr="002667DD" w14:paraId="39458902" w14:textId="77777777" w:rsidTr="00BD0E99">
        <w:tc>
          <w:tcPr>
            <w:tcW w:w="6948" w:type="dxa"/>
          </w:tcPr>
          <w:p w14:paraId="0103990D" w14:textId="77777777" w:rsidR="00BD0E99" w:rsidRPr="002667DD" w:rsidRDefault="00BD0E99" w:rsidP="00804327">
            <w:pPr>
              <w:pStyle w:val="Heading2"/>
              <w:rPr>
                <w:rFonts w:asciiTheme="minorHAnsi" w:hAnsiTheme="minorHAnsi" w:cstheme="minorHAnsi"/>
                <w:b/>
                <w:sz w:val="22"/>
                <w:szCs w:val="22"/>
              </w:rPr>
            </w:pPr>
            <w:r w:rsidRPr="002667DD">
              <w:rPr>
                <w:rFonts w:asciiTheme="minorHAnsi" w:hAnsiTheme="minorHAnsi" w:cstheme="minorHAnsi"/>
                <w:b/>
                <w:sz w:val="22"/>
                <w:szCs w:val="22"/>
              </w:rPr>
              <w:lastRenderedPageBreak/>
              <w:t>Approaches to learning skill categories</w:t>
            </w:r>
          </w:p>
        </w:tc>
      </w:tr>
      <w:tr w:rsidR="00BD0E99" w:rsidRPr="002667DD" w14:paraId="72568075" w14:textId="77777777" w:rsidTr="00BD0E99">
        <w:tc>
          <w:tcPr>
            <w:tcW w:w="6948" w:type="dxa"/>
          </w:tcPr>
          <w:p w14:paraId="3BA5E695"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Thinking Skills</w:t>
            </w:r>
          </w:p>
        </w:tc>
      </w:tr>
      <w:tr w:rsidR="00BD0E99" w:rsidRPr="002667DD" w14:paraId="156ED463" w14:textId="77777777" w:rsidTr="00BD0E99">
        <w:tc>
          <w:tcPr>
            <w:tcW w:w="6948" w:type="dxa"/>
          </w:tcPr>
          <w:p w14:paraId="7B8AFEE3"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Social Skills</w:t>
            </w:r>
          </w:p>
        </w:tc>
      </w:tr>
      <w:tr w:rsidR="00BD0E99" w:rsidRPr="002667DD" w14:paraId="2E760408" w14:textId="77777777" w:rsidTr="00BD0E99">
        <w:tc>
          <w:tcPr>
            <w:tcW w:w="6948" w:type="dxa"/>
          </w:tcPr>
          <w:p w14:paraId="57D6A471"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Communication Skills</w:t>
            </w:r>
          </w:p>
        </w:tc>
      </w:tr>
      <w:tr w:rsidR="00BD0E99" w:rsidRPr="002667DD" w14:paraId="344A2334" w14:textId="77777777" w:rsidTr="00BD0E99">
        <w:tc>
          <w:tcPr>
            <w:tcW w:w="6948" w:type="dxa"/>
          </w:tcPr>
          <w:p w14:paraId="00857510"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Self-Management Skills</w:t>
            </w:r>
          </w:p>
        </w:tc>
      </w:tr>
      <w:tr w:rsidR="00BD0E99" w:rsidRPr="002667DD" w14:paraId="3972FEE0" w14:textId="77777777" w:rsidTr="00BD0E99">
        <w:tc>
          <w:tcPr>
            <w:tcW w:w="6948" w:type="dxa"/>
          </w:tcPr>
          <w:p w14:paraId="1B354242"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Research Skills</w:t>
            </w:r>
          </w:p>
        </w:tc>
      </w:tr>
    </w:tbl>
    <w:p w14:paraId="0BA89951" w14:textId="77777777" w:rsidR="00B17CD4" w:rsidRPr="002667DD" w:rsidRDefault="00B17CD4" w:rsidP="00B17CD4">
      <w:pPr>
        <w:pStyle w:val="Heading2"/>
        <w:rPr>
          <w:rFonts w:asciiTheme="minorHAnsi" w:hAnsiTheme="minorHAnsi" w:cstheme="minorHAnsi"/>
          <w:sz w:val="22"/>
          <w:szCs w:val="22"/>
        </w:rPr>
      </w:pPr>
    </w:p>
    <w:tbl>
      <w:tblPr>
        <w:tblStyle w:val="TableTheme"/>
        <w:tblW w:w="0" w:type="auto"/>
        <w:tblLook w:val="04A0" w:firstRow="1" w:lastRow="0" w:firstColumn="1" w:lastColumn="0" w:noHBand="0" w:noVBand="1"/>
      </w:tblPr>
      <w:tblGrid>
        <w:gridCol w:w="2718"/>
        <w:gridCol w:w="8842"/>
      </w:tblGrid>
      <w:tr w:rsidR="00B17CD4" w:rsidRPr="002667DD" w14:paraId="696858EF" w14:textId="77777777" w:rsidTr="00804327">
        <w:tc>
          <w:tcPr>
            <w:tcW w:w="11560" w:type="dxa"/>
            <w:gridSpan w:val="2"/>
          </w:tcPr>
          <w:p w14:paraId="5E0E65E8"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b/>
                <w:sz w:val="22"/>
                <w:szCs w:val="22"/>
              </w:rPr>
              <w:t>Global Contexts</w:t>
            </w:r>
            <w:r w:rsidRPr="002667DD">
              <w:rPr>
                <w:rFonts w:asciiTheme="minorHAnsi" w:hAnsiTheme="minorHAnsi" w:cstheme="minorHAnsi"/>
                <w:sz w:val="22"/>
                <w:szCs w:val="22"/>
              </w:rPr>
              <w:t xml:space="preserve"> direct learning towards independent and share inquiry into our common humanities and share guardianship of the planet. Global contexts help us explore the relevance of our inquiries and determine “why it matters.”</w:t>
            </w:r>
          </w:p>
        </w:tc>
      </w:tr>
      <w:tr w:rsidR="00B17CD4" w:rsidRPr="002667DD" w14:paraId="3DA109C5" w14:textId="77777777" w:rsidTr="00804327">
        <w:tc>
          <w:tcPr>
            <w:tcW w:w="2718" w:type="dxa"/>
          </w:tcPr>
          <w:p w14:paraId="6328B8FD"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Identities and relationships</w:t>
            </w:r>
          </w:p>
        </w:tc>
        <w:tc>
          <w:tcPr>
            <w:tcW w:w="8842" w:type="dxa"/>
          </w:tcPr>
          <w:p w14:paraId="2C4DBEE4"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Who am I? Who are we? Explore identity; beliefs and values; personal, physical, mental, social and spiritual health; human relationships including families, friends, communities and cultures; what it means to be human.</w:t>
            </w:r>
          </w:p>
        </w:tc>
      </w:tr>
      <w:tr w:rsidR="00B17CD4" w:rsidRPr="002667DD" w14:paraId="02054683" w14:textId="77777777" w:rsidTr="00804327">
        <w:tc>
          <w:tcPr>
            <w:tcW w:w="2718" w:type="dxa"/>
          </w:tcPr>
          <w:p w14:paraId="66009558"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Orientation in time and space</w:t>
            </w:r>
          </w:p>
        </w:tc>
        <w:tc>
          <w:tcPr>
            <w:tcW w:w="8842" w:type="dxa"/>
          </w:tcPr>
          <w:p w14:paraId="3F6E3573"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What is the meaning of “where” and “when”? Explore personal histories; homes and journeys; turning points in humankind; discoveries; explorations and migrations of humankind; the relationships between, the interconnectedness of, individuals and civilizations, from personal, local, and global perspectives.</w:t>
            </w:r>
          </w:p>
        </w:tc>
      </w:tr>
      <w:tr w:rsidR="00B17CD4" w:rsidRPr="002667DD" w14:paraId="13161819" w14:textId="77777777" w:rsidTr="00804327">
        <w:tc>
          <w:tcPr>
            <w:tcW w:w="2718" w:type="dxa"/>
          </w:tcPr>
          <w:p w14:paraId="1F6EB8E1"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Personal and cultural expression</w:t>
            </w:r>
          </w:p>
        </w:tc>
        <w:tc>
          <w:tcPr>
            <w:tcW w:w="8842" w:type="dxa"/>
          </w:tcPr>
          <w:p w14:paraId="75B7466F"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What is the nature and purpose of creative expression? Explore the ways in which we discover and express ideas, feelings, nature, culture, beliefs and values; the ways in which we reflect on, extend and enjoy our creativity; our appreciation of the aesthetic.</w:t>
            </w:r>
          </w:p>
        </w:tc>
      </w:tr>
      <w:tr w:rsidR="00B17CD4" w:rsidRPr="002667DD" w14:paraId="32E5AAB8" w14:textId="77777777" w:rsidTr="00804327">
        <w:tc>
          <w:tcPr>
            <w:tcW w:w="2718" w:type="dxa"/>
          </w:tcPr>
          <w:p w14:paraId="51A72FA7"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Scientific and technical innovation</w:t>
            </w:r>
          </w:p>
        </w:tc>
        <w:tc>
          <w:tcPr>
            <w:tcW w:w="8842" w:type="dxa"/>
          </w:tcPr>
          <w:p w14:paraId="15DBF8D4"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How do we understand the world in which we live? Explore the natural world and its laws; the interaction between people and the natural world’ how humans use their understanding of scientific principles; the impact of scientific and technological advances on the communities and environments on human activity; how human adapt their environments to their needs.</w:t>
            </w:r>
          </w:p>
        </w:tc>
      </w:tr>
      <w:tr w:rsidR="00B17CD4" w:rsidRPr="002667DD" w14:paraId="2FBB2508" w14:textId="77777777" w:rsidTr="00804327">
        <w:tc>
          <w:tcPr>
            <w:tcW w:w="2718" w:type="dxa"/>
          </w:tcPr>
          <w:p w14:paraId="2FD3162F"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Globalization and sustainability</w:t>
            </w:r>
          </w:p>
        </w:tc>
        <w:tc>
          <w:tcPr>
            <w:tcW w:w="8842" w:type="dxa"/>
          </w:tcPr>
          <w:p w14:paraId="5006CB89"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How is everything connected? Explore the interconnectedness of human-made systems and communities; the relationship between local and global processes; how local experiences mediate the global; the opportunities and tensions provided by world interconnectedness; the impact of decision-making on humankind and the environment.</w:t>
            </w:r>
          </w:p>
        </w:tc>
      </w:tr>
      <w:tr w:rsidR="00B17CD4" w:rsidRPr="002667DD" w14:paraId="6ACA54D3" w14:textId="77777777" w:rsidTr="00804327">
        <w:tc>
          <w:tcPr>
            <w:tcW w:w="2718" w:type="dxa"/>
          </w:tcPr>
          <w:p w14:paraId="39886AB7"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Fairness and development</w:t>
            </w:r>
          </w:p>
        </w:tc>
        <w:tc>
          <w:tcPr>
            <w:tcW w:w="8842" w:type="dxa"/>
          </w:tcPr>
          <w:p w14:paraId="4172BAE8"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What are the consequences of our common humanity?</w:t>
            </w:r>
          </w:p>
          <w:p w14:paraId="69793A9C" w14:textId="77777777" w:rsidR="00B17CD4" w:rsidRPr="002667DD" w:rsidRDefault="00B17CD4" w:rsidP="00804327">
            <w:pPr>
              <w:rPr>
                <w:rFonts w:asciiTheme="minorHAnsi" w:hAnsiTheme="minorHAnsi" w:cstheme="minorHAnsi"/>
                <w:sz w:val="20"/>
                <w:szCs w:val="20"/>
              </w:rPr>
            </w:pPr>
            <w:r w:rsidRPr="002667DD">
              <w:rPr>
                <w:rFonts w:asciiTheme="minorHAnsi" w:hAnsiTheme="minorHAnsi" w:cstheme="minorHAnsi"/>
                <w:sz w:val="20"/>
                <w:szCs w:val="20"/>
              </w:rPr>
              <w:t>Explore rights and responsibilities; the relationship between communities; sharing finite resources with other people and with other living things; access to equal opportunities; peace and conflict resolution.</w:t>
            </w:r>
          </w:p>
        </w:tc>
      </w:tr>
    </w:tbl>
    <w:p w14:paraId="6F2520E7" w14:textId="77777777" w:rsidR="00B17CD4" w:rsidRDefault="00B17CD4" w:rsidP="00B17CD4">
      <w:pPr>
        <w:pStyle w:val="Heading2"/>
        <w:rPr>
          <w:rFonts w:asciiTheme="minorHAnsi" w:hAnsiTheme="minorHAnsi" w:cstheme="minorHAnsi"/>
        </w:rPr>
      </w:pPr>
    </w:p>
    <w:p w14:paraId="1D7536DB" w14:textId="77777777" w:rsidR="00BD0E99" w:rsidRDefault="00BD0E99" w:rsidP="00BD0E99"/>
    <w:p w14:paraId="34C62967" w14:textId="77777777" w:rsidR="00BD0E99" w:rsidRDefault="00BD0E99" w:rsidP="00BD0E99"/>
    <w:p w14:paraId="312F36F3" w14:textId="77777777" w:rsidR="00BD0E99" w:rsidRDefault="00BD0E99" w:rsidP="00BD0E99"/>
    <w:p w14:paraId="7B5BDCA5" w14:textId="77777777" w:rsidR="00BD0E99" w:rsidRPr="00BD0E99" w:rsidRDefault="00BD0E99" w:rsidP="00BD0E99"/>
    <w:p w14:paraId="7E6C40AA" w14:textId="77777777" w:rsidR="00B17CD4" w:rsidRDefault="00B17CD4" w:rsidP="00B17CD4">
      <w:pPr>
        <w:rPr>
          <w:rFonts w:asciiTheme="minorHAnsi" w:hAnsiTheme="minorHAnsi" w:cstheme="minorHAnsi"/>
          <w:sz w:val="22"/>
          <w:szCs w:val="22"/>
        </w:rPr>
      </w:pPr>
    </w:p>
    <w:p w14:paraId="19F9B89D" w14:textId="001F4FEC" w:rsidR="00B17CD4" w:rsidRPr="002667DD" w:rsidRDefault="00B17CD4" w:rsidP="00B17CD4">
      <w:pPr>
        <w:rPr>
          <w:rFonts w:asciiTheme="minorHAnsi" w:hAnsiTheme="minorHAnsi" w:cstheme="minorHAnsi"/>
          <w:sz w:val="22"/>
          <w:szCs w:val="22"/>
        </w:rPr>
      </w:pPr>
      <w:r w:rsidRPr="002667DD">
        <w:rPr>
          <w:rFonts w:asciiTheme="minorHAnsi" w:hAnsiTheme="minorHAnsi" w:cstheme="minorHAnsi"/>
          <w:sz w:val="22"/>
          <w:szCs w:val="22"/>
        </w:rPr>
        <w:lastRenderedPageBreak/>
        <w:t>Key Concepts (</w:t>
      </w:r>
      <w:r>
        <w:rPr>
          <w:rFonts w:asciiTheme="minorHAnsi" w:hAnsiTheme="minorHAnsi" w:cstheme="minorHAnsi"/>
          <w:b/>
          <w:sz w:val="22"/>
          <w:szCs w:val="22"/>
        </w:rPr>
        <w:t xml:space="preserve">focus for </w:t>
      </w:r>
      <w:r w:rsidR="00BD0E99">
        <w:rPr>
          <w:rFonts w:asciiTheme="minorHAnsi" w:hAnsiTheme="minorHAnsi" w:cstheme="minorHAnsi"/>
          <w:b/>
          <w:sz w:val="22"/>
          <w:szCs w:val="22"/>
        </w:rPr>
        <w:t>Arts</w:t>
      </w:r>
      <w:r w:rsidRPr="002667DD">
        <w:rPr>
          <w:rFonts w:asciiTheme="minorHAnsi" w:hAnsiTheme="minorHAnsi" w:cstheme="minorHAnsi"/>
          <w:sz w:val="22"/>
          <w:szCs w:val="22"/>
        </w:rPr>
        <w:t>)</w:t>
      </w:r>
    </w:p>
    <w:p w14:paraId="6E499F79"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These key concepts provide a framework for arts, informing units of work and helping to organize teaching and learning. </w:t>
      </w:r>
    </w:p>
    <w:p w14:paraId="1977D401"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Aesthetics </w:t>
      </w:r>
    </w:p>
    <w:p w14:paraId="250CE52F"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Aesthetics </w:t>
      </w:r>
      <w:r>
        <w:rPr>
          <w:rFonts w:cs="Myriad Pro"/>
          <w:color w:val="000000"/>
          <w:sz w:val="19"/>
          <w:szCs w:val="19"/>
        </w:rPr>
        <w:t xml:space="preserve">deals with the characteristics, creation, meaning and perception of beauty and taste. The study of aesthetics develops skills for the critical appreciation and analysis of art, culture and nature. </w:t>
      </w:r>
    </w:p>
    <w:p w14:paraId="7AC1061A"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In the arts, the concept of aesthetics is perceived differently around the world and across cultures. Aesthetics does not only address the rules and principles of beauty but should also include cultural perspectives and perception through the senses. </w:t>
      </w:r>
    </w:p>
    <w:p w14:paraId="5A13FEF7"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Identity </w:t>
      </w:r>
    </w:p>
    <w:p w14:paraId="4C293CBF"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Identity </w:t>
      </w:r>
      <w:r>
        <w:rPr>
          <w:rFonts w:cs="Myriad Pro"/>
          <w:color w:val="000000"/>
          <w:sz w:val="19"/>
          <w:szCs w:val="19"/>
        </w:rPr>
        <w:t xml:space="preserve">is the state or fact of being the same. It refers to the particular features that define individuals, groups, things, eras, places, symbols and styles. Identity can be observed, or it can be constructed, asserted, and shaped by external and internal influences. </w:t>
      </w:r>
    </w:p>
    <w:p w14:paraId="650C3E41"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In the arts we often explore the self and self-discovery through the concept of identity; however, identity may also refer to the identity of a genre, style, movement, particular artist or place. </w:t>
      </w:r>
    </w:p>
    <w:p w14:paraId="21BD3FC6"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Change </w:t>
      </w:r>
    </w:p>
    <w:p w14:paraId="74444194"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Change </w:t>
      </w:r>
      <w:r>
        <w:rPr>
          <w:rFonts w:cs="Myriad Pro"/>
          <w:color w:val="000000"/>
          <w:sz w:val="19"/>
          <w:szCs w:val="19"/>
        </w:rPr>
        <w:t xml:space="preserve">is a conversion, transformation, or movement from one form, state or value to another. Inquiry into the concept of change involves understanding and evaluating causes, processes and consequences. </w:t>
      </w:r>
    </w:p>
    <w:p w14:paraId="7994C2DF"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The arts may be a reflection of change, or an inspiration for change. Change may be considered as external to the arts or incorporated within an artwork. In the arts, change can also be termed as metamorphosis or transformation—a marked change, in appearance, form, nature or character. </w:t>
      </w:r>
    </w:p>
    <w:p w14:paraId="5B04EBCE"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Communication </w:t>
      </w:r>
    </w:p>
    <w:p w14:paraId="66D73558"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Communication </w:t>
      </w:r>
      <w:r>
        <w:rPr>
          <w:rFonts w:cs="Myriad Pro"/>
          <w:color w:val="000000"/>
          <w:sz w:val="19"/>
          <w:szCs w:val="19"/>
        </w:rPr>
        <w:t xml:space="preserve">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 </w:t>
      </w:r>
    </w:p>
    <w:p w14:paraId="6926664E"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Communication is often regarded in the arts as a message between the artist and an audience, or between performers. Without intended communication the arts become solely self-expressive. </w:t>
      </w:r>
    </w:p>
    <w:p w14:paraId="7619CD90" w14:textId="1033BB51" w:rsidR="00B17CD4" w:rsidRDefault="00BD0E99" w:rsidP="005F0716">
      <w:pPr>
        <w:rPr>
          <w:rFonts w:asciiTheme="minorHAnsi" w:hAnsiTheme="minorHAnsi" w:cstheme="minorHAnsi"/>
          <w:color w:val="auto"/>
          <w:sz w:val="20"/>
          <w:szCs w:val="20"/>
        </w:rPr>
      </w:pPr>
      <w:r>
        <w:rPr>
          <w:rFonts w:cs="Myriad Pro"/>
          <w:color w:val="000000"/>
          <w:sz w:val="19"/>
          <w:szCs w:val="19"/>
        </w:rPr>
        <w:t xml:space="preserve">Other key concepts can also be important in arts. </w:t>
      </w:r>
      <w:r>
        <w:rPr>
          <w:rFonts w:cs="Myriad Pro"/>
          <w:b/>
          <w:bCs/>
          <w:color w:val="000000"/>
          <w:sz w:val="19"/>
          <w:szCs w:val="19"/>
        </w:rPr>
        <w:t>Creativity</w:t>
      </w:r>
      <w:r>
        <w:rPr>
          <w:rFonts w:cs="Myriad Pro"/>
          <w:color w:val="000000"/>
          <w:sz w:val="19"/>
          <w:szCs w:val="19"/>
        </w:rPr>
        <w:t xml:space="preserve">, </w:t>
      </w:r>
      <w:r>
        <w:rPr>
          <w:rFonts w:cs="Myriad Pro"/>
          <w:b/>
          <w:bCs/>
          <w:color w:val="000000"/>
          <w:sz w:val="19"/>
          <w:szCs w:val="19"/>
        </w:rPr>
        <w:t>culture</w:t>
      </w:r>
      <w:r>
        <w:rPr>
          <w:rFonts w:cs="Myriad Pro"/>
          <w:color w:val="000000"/>
          <w:sz w:val="19"/>
          <w:szCs w:val="19"/>
        </w:rPr>
        <w:t xml:space="preserve">, </w:t>
      </w:r>
      <w:r>
        <w:rPr>
          <w:rFonts w:cs="Myriad Pro"/>
          <w:b/>
          <w:bCs/>
          <w:color w:val="000000"/>
          <w:sz w:val="19"/>
          <w:szCs w:val="19"/>
        </w:rPr>
        <w:t>form</w:t>
      </w:r>
      <w:r>
        <w:rPr>
          <w:rFonts w:cs="Myriad Pro"/>
          <w:color w:val="000000"/>
          <w:sz w:val="19"/>
          <w:szCs w:val="19"/>
        </w:rPr>
        <w:t xml:space="preserve">, </w:t>
      </w:r>
      <w:r>
        <w:rPr>
          <w:rFonts w:cs="Myriad Pro"/>
          <w:b/>
          <w:bCs/>
          <w:color w:val="000000"/>
          <w:sz w:val="19"/>
          <w:szCs w:val="19"/>
        </w:rPr>
        <w:t>perspective</w:t>
      </w:r>
      <w:r>
        <w:rPr>
          <w:rFonts w:cs="Myriad Pro"/>
          <w:color w:val="000000"/>
          <w:sz w:val="19"/>
          <w:szCs w:val="19"/>
        </w:rPr>
        <w:t xml:space="preserve">, </w:t>
      </w:r>
      <w:r>
        <w:rPr>
          <w:rFonts w:cs="Myriad Pro"/>
          <w:b/>
          <w:bCs/>
          <w:color w:val="000000"/>
          <w:sz w:val="19"/>
          <w:szCs w:val="19"/>
        </w:rPr>
        <w:t>relationships</w:t>
      </w:r>
      <w:r>
        <w:rPr>
          <w:rFonts w:cs="Myriad Pro"/>
          <w:color w:val="000000"/>
          <w:sz w:val="19"/>
          <w:szCs w:val="19"/>
        </w:rPr>
        <w:t xml:space="preserve">, as well as </w:t>
      </w:r>
      <w:r>
        <w:rPr>
          <w:rFonts w:cs="Myriad Pro"/>
          <w:b/>
          <w:bCs/>
          <w:color w:val="000000"/>
          <w:sz w:val="19"/>
          <w:szCs w:val="19"/>
        </w:rPr>
        <w:t xml:space="preserve">time, place and space, </w:t>
      </w:r>
      <w:r>
        <w:rPr>
          <w:rFonts w:cs="Myriad Pro"/>
          <w:color w:val="000000"/>
          <w:sz w:val="19"/>
          <w:szCs w:val="19"/>
        </w:rPr>
        <w:t>are all key concepts easily applied in arts units of study.</w:t>
      </w:r>
    </w:p>
    <w:p w14:paraId="42886EAD" w14:textId="77777777" w:rsidR="005F0716" w:rsidRPr="005F0716" w:rsidRDefault="005F0716" w:rsidP="005F0716">
      <w:pPr>
        <w:pStyle w:val="Default"/>
        <w:rPr>
          <w:lang w:eastAsia="en-CA"/>
        </w:rPr>
      </w:pPr>
    </w:p>
    <w:p w14:paraId="4454399C" w14:textId="070ABD11" w:rsidR="005F0716" w:rsidRDefault="005F0716" w:rsidP="005F0716">
      <w:pPr>
        <w:pStyle w:val="Pa10"/>
        <w:rPr>
          <w:rFonts w:cs="Myriad Pro"/>
          <w:color w:val="000000"/>
          <w:sz w:val="38"/>
          <w:szCs w:val="38"/>
        </w:rPr>
      </w:pPr>
    </w:p>
    <w:tbl>
      <w:tblPr>
        <w:tblW w:w="0" w:type="auto"/>
        <w:tblBorders>
          <w:top w:val="nil"/>
          <w:left w:val="nil"/>
          <w:bottom w:val="nil"/>
          <w:right w:val="nil"/>
        </w:tblBorders>
        <w:tblLayout w:type="fixed"/>
        <w:tblLook w:val="0000" w:firstRow="0" w:lastRow="0" w:firstColumn="0" w:lastColumn="0" w:noHBand="0" w:noVBand="0"/>
      </w:tblPr>
      <w:tblGrid>
        <w:gridCol w:w="2808"/>
        <w:gridCol w:w="8272"/>
      </w:tblGrid>
      <w:tr w:rsidR="005F0716" w14:paraId="63B0486A" w14:textId="77777777" w:rsidTr="005F0716">
        <w:trPr>
          <w:trHeight w:val="96"/>
        </w:trPr>
        <w:tc>
          <w:tcPr>
            <w:tcW w:w="2808" w:type="dxa"/>
          </w:tcPr>
          <w:p w14:paraId="6E32F068" w14:textId="013FF4FF" w:rsidR="005F0716" w:rsidRDefault="005F0716">
            <w:pPr>
              <w:pStyle w:val="Pa22"/>
              <w:rPr>
                <w:rFonts w:cs="Myriad Pro"/>
                <w:color w:val="000000"/>
                <w:sz w:val="19"/>
                <w:szCs w:val="19"/>
              </w:rPr>
            </w:pPr>
            <w:r>
              <w:rPr>
                <w:rFonts w:cs="Myriad Pro"/>
                <w:b/>
                <w:bCs/>
                <w:color w:val="000000"/>
                <w:sz w:val="19"/>
                <w:szCs w:val="19"/>
              </w:rPr>
              <w:t>Related concept in Arts</w:t>
            </w:r>
          </w:p>
        </w:tc>
        <w:tc>
          <w:tcPr>
            <w:tcW w:w="8272" w:type="dxa"/>
          </w:tcPr>
          <w:p w14:paraId="0DA67C0F" w14:textId="77777777" w:rsidR="005F0716" w:rsidRDefault="005F0716">
            <w:pPr>
              <w:pStyle w:val="Pa22"/>
              <w:rPr>
                <w:rFonts w:cs="Myriad Pro"/>
                <w:b/>
                <w:bCs/>
                <w:color w:val="000000"/>
                <w:sz w:val="19"/>
                <w:szCs w:val="19"/>
              </w:rPr>
            </w:pPr>
            <w:r>
              <w:rPr>
                <w:rFonts w:cs="Myriad Pro"/>
                <w:b/>
                <w:bCs/>
                <w:color w:val="000000"/>
                <w:sz w:val="19"/>
                <w:szCs w:val="19"/>
              </w:rPr>
              <w:t xml:space="preserve">Definition </w:t>
            </w:r>
          </w:p>
          <w:p w14:paraId="333DC4B6" w14:textId="77777777" w:rsidR="005F0716" w:rsidRPr="005F0716" w:rsidRDefault="005F0716" w:rsidP="005F0716">
            <w:pPr>
              <w:pStyle w:val="Default"/>
              <w:rPr>
                <w:lang w:eastAsia="en-CA"/>
              </w:rPr>
            </w:pPr>
          </w:p>
        </w:tc>
      </w:tr>
      <w:tr w:rsidR="005F0716" w14:paraId="3D3D083C" w14:textId="77777777" w:rsidTr="005F0716">
        <w:trPr>
          <w:trHeight w:val="310"/>
        </w:trPr>
        <w:tc>
          <w:tcPr>
            <w:tcW w:w="2808" w:type="dxa"/>
          </w:tcPr>
          <w:p w14:paraId="7CD70397" w14:textId="77777777" w:rsidR="005F0716" w:rsidRDefault="005F0716">
            <w:pPr>
              <w:pStyle w:val="Pa22"/>
              <w:rPr>
                <w:rFonts w:cs="Myriad Pro"/>
                <w:color w:val="000000"/>
                <w:sz w:val="19"/>
                <w:szCs w:val="19"/>
              </w:rPr>
            </w:pPr>
            <w:r>
              <w:rPr>
                <w:rFonts w:cs="Myriad Pro"/>
                <w:b/>
                <w:bCs/>
                <w:color w:val="000000"/>
                <w:sz w:val="19"/>
                <w:szCs w:val="19"/>
              </w:rPr>
              <w:t xml:space="preserve">Audience </w:t>
            </w:r>
          </w:p>
        </w:tc>
        <w:tc>
          <w:tcPr>
            <w:tcW w:w="8272" w:type="dxa"/>
          </w:tcPr>
          <w:p w14:paraId="5FB1A613"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An individual or </w:t>
            </w:r>
            <w:proofErr w:type="gramStart"/>
            <w:r>
              <w:rPr>
                <w:rFonts w:cs="Myriad Pro"/>
                <w:color w:val="000000"/>
                <w:sz w:val="19"/>
                <w:szCs w:val="19"/>
              </w:rPr>
              <w:t>group who receive</w:t>
            </w:r>
            <w:proofErr w:type="gramEnd"/>
            <w:r>
              <w:rPr>
                <w:rFonts w:cs="Myriad Pro"/>
                <w:color w:val="000000"/>
                <w:sz w:val="19"/>
                <w:szCs w:val="19"/>
              </w:rPr>
              <w:t xml:space="preserve"> and/or respond to arts. Addressing this concept includes examining strategies for engaging audience, different types of audiences and how the audience–artist relationship affects and influences the arts. </w:t>
            </w:r>
          </w:p>
        </w:tc>
      </w:tr>
      <w:tr w:rsidR="005F0716" w14:paraId="7F5C0396" w14:textId="77777777" w:rsidTr="005F0716">
        <w:trPr>
          <w:trHeight w:val="632"/>
        </w:trPr>
        <w:tc>
          <w:tcPr>
            <w:tcW w:w="2808" w:type="dxa"/>
          </w:tcPr>
          <w:p w14:paraId="6971BDC3" w14:textId="77777777" w:rsidR="005F0716" w:rsidRDefault="005F0716">
            <w:pPr>
              <w:pStyle w:val="Pa22"/>
              <w:rPr>
                <w:rFonts w:cs="Myriad Pro"/>
                <w:color w:val="000000"/>
                <w:sz w:val="19"/>
                <w:szCs w:val="19"/>
              </w:rPr>
            </w:pPr>
            <w:r>
              <w:rPr>
                <w:rFonts w:cs="Myriad Pro"/>
                <w:b/>
                <w:bCs/>
                <w:color w:val="000000"/>
                <w:sz w:val="19"/>
                <w:szCs w:val="19"/>
              </w:rPr>
              <w:t xml:space="preserve">Boundaries </w:t>
            </w:r>
          </w:p>
        </w:tc>
        <w:tc>
          <w:tcPr>
            <w:tcW w:w="8272" w:type="dxa"/>
          </w:tcPr>
          <w:p w14:paraId="4B89C51F"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parameters that define a personality, a culture, an environment, civil law, a skill set or a belief structure. The concept of boundaries can include: themes, issues and concepts; the imagined or physical boundary between performance space and audience; the subversive or provocative nature of the arts; the dividing line between what is real and what is fictional; private and public space; the relationships between characters. </w:t>
            </w:r>
          </w:p>
        </w:tc>
      </w:tr>
      <w:tr w:rsidR="005F0716" w14:paraId="16366A1F" w14:textId="77777777" w:rsidTr="005F0716">
        <w:trPr>
          <w:trHeight w:val="418"/>
        </w:trPr>
        <w:tc>
          <w:tcPr>
            <w:tcW w:w="2808" w:type="dxa"/>
          </w:tcPr>
          <w:p w14:paraId="08027CB8" w14:textId="77777777" w:rsidR="005F0716" w:rsidRDefault="005F0716">
            <w:pPr>
              <w:pStyle w:val="Pa22"/>
              <w:rPr>
                <w:rFonts w:cs="Myriad Pro"/>
                <w:color w:val="000000"/>
                <w:sz w:val="19"/>
                <w:szCs w:val="19"/>
              </w:rPr>
            </w:pPr>
            <w:r>
              <w:rPr>
                <w:rFonts w:cs="Myriad Pro"/>
                <w:b/>
                <w:bCs/>
                <w:color w:val="000000"/>
                <w:sz w:val="19"/>
                <w:szCs w:val="19"/>
              </w:rPr>
              <w:t xml:space="preserve">Composition </w:t>
            </w:r>
          </w:p>
        </w:tc>
        <w:tc>
          <w:tcPr>
            <w:tcW w:w="8272" w:type="dxa"/>
          </w:tcPr>
          <w:p w14:paraId="62774F9F"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intentional organization or contrast, balance, arrangement or awareness of the elements and principles of art for a particular purpose in the creation of art. These may include tension and release, repetition and variety, unison and harmony, sound and silence, theme and variation, and dynamics and energy. </w:t>
            </w:r>
          </w:p>
        </w:tc>
      </w:tr>
      <w:tr w:rsidR="005F0716" w14:paraId="3A7F385C" w14:textId="77777777" w:rsidTr="005F0716">
        <w:trPr>
          <w:trHeight w:val="525"/>
        </w:trPr>
        <w:tc>
          <w:tcPr>
            <w:tcW w:w="2808" w:type="dxa"/>
          </w:tcPr>
          <w:p w14:paraId="4091D531" w14:textId="77777777" w:rsidR="005F0716" w:rsidRDefault="005F0716">
            <w:pPr>
              <w:pStyle w:val="Pa22"/>
              <w:rPr>
                <w:rFonts w:cs="Myriad Pro"/>
                <w:color w:val="000000"/>
                <w:sz w:val="19"/>
                <w:szCs w:val="19"/>
              </w:rPr>
            </w:pPr>
            <w:r>
              <w:rPr>
                <w:rFonts w:cs="Myriad Pro"/>
                <w:b/>
                <w:bCs/>
                <w:color w:val="000000"/>
                <w:sz w:val="19"/>
                <w:szCs w:val="19"/>
              </w:rPr>
              <w:t xml:space="preserve">Expression </w:t>
            </w:r>
          </w:p>
        </w:tc>
        <w:tc>
          <w:tcPr>
            <w:tcW w:w="8272" w:type="dxa"/>
          </w:tcPr>
          <w:p w14:paraId="35AC9FE7"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representation of feelings and emotions, ideas, thoughts, beliefs, values and opinions in the process of visual or physical articulation. It can include signs, symbols, semiotics or any other imagery to capture the artist intention. It is something you do, create or play that shows what you think or feel. Expression facilitates the communication of an idea. </w:t>
            </w:r>
          </w:p>
        </w:tc>
      </w:tr>
      <w:tr w:rsidR="005F0716" w14:paraId="7CECEAE6" w14:textId="77777777" w:rsidTr="005F0716">
        <w:trPr>
          <w:trHeight w:val="203"/>
        </w:trPr>
        <w:tc>
          <w:tcPr>
            <w:tcW w:w="2808" w:type="dxa"/>
          </w:tcPr>
          <w:p w14:paraId="3DA1FA4A" w14:textId="77777777" w:rsidR="005F0716" w:rsidRDefault="005F0716">
            <w:pPr>
              <w:pStyle w:val="Pa22"/>
              <w:rPr>
                <w:rFonts w:cs="Myriad Pro"/>
                <w:color w:val="000000"/>
                <w:sz w:val="19"/>
                <w:szCs w:val="19"/>
              </w:rPr>
            </w:pPr>
            <w:r>
              <w:rPr>
                <w:rFonts w:cs="Myriad Pro"/>
                <w:b/>
                <w:bCs/>
                <w:color w:val="000000"/>
                <w:sz w:val="19"/>
                <w:szCs w:val="19"/>
              </w:rPr>
              <w:t xml:space="preserve">Genre </w:t>
            </w:r>
          </w:p>
        </w:tc>
        <w:tc>
          <w:tcPr>
            <w:tcW w:w="8272" w:type="dxa"/>
          </w:tcPr>
          <w:p w14:paraId="0A0BACB2"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Different artistic expressions that create a style when grouped by the same use of techniques, in a distinctive manner regarding theme, content or practice. </w:t>
            </w:r>
          </w:p>
        </w:tc>
      </w:tr>
      <w:tr w:rsidR="005F0716" w14:paraId="7E32401E" w14:textId="77777777" w:rsidTr="005F0716">
        <w:trPr>
          <w:trHeight w:val="310"/>
        </w:trPr>
        <w:tc>
          <w:tcPr>
            <w:tcW w:w="2808" w:type="dxa"/>
          </w:tcPr>
          <w:p w14:paraId="27FC6946" w14:textId="77777777" w:rsidR="005F0716" w:rsidRDefault="005F0716">
            <w:pPr>
              <w:pStyle w:val="Pa22"/>
              <w:rPr>
                <w:rFonts w:cs="Myriad Pro"/>
                <w:color w:val="000000"/>
                <w:sz w:val="19"/>
                <w:szCs w:val="19"/>
              </w:rPr>
            </w:pPr>
            <w:r>
              <w:rPr>
                <w:rFonts w:cs="Myriad Pro"/>
                <w:b/>
                <w:bCs/>
                <w:color w:val="000000"/>
                <w:sz w:val="19"/>
                <w:szCs w:val="19"/>
              </w:rPr>
              <w:t xml:space="preserve">Innovation </w:t>
            </w:r>
          </w:p>
        </w:tc>
        <w:tc>
          <w:tcPr>
            <w:tcW w:w="8272" w:type="dxa"/>
          </w:tcPr>
          <w:p w14:paraId="195F75AD"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An altered interpretation or the experimentation of ideas, techniques and media. It ensures originality and creativity by new ways of presenting ideas and unusual use of media. The invention of new functions and ways of working. </w:t>
            </w:r>
          </w:p>
        </w:tc>
      </w:tr>
      <w:tr w:rsidR="005F0716" w14:paraId="010A1703" w14:textId="77777777" w:rsidTr="005F0716">
        <w:trPr>
          <w:trHeight w:val="465"/>
        </w:trPr>
        <w:tc>
          <w:tcPr>
            <w:tcW w:w="2808" w:type="dxa"/>
          </w:tcPr>
          <w:p w14:paraId="68D2A9AB" w14:textId="77777777" w:rsidR="005F0716" w:rsidRDefault="005F0716">
            <w:pPr>
              <w:pStyle w:val="Pa22"/>
              <w:rPr>
                <w:rFonts w:cs="Myriad Pro"/>
                <w:color w:val="000000"/>
                <w:sz w:val="19"/>
                <w:szCs w:val="19"/>
              </w:rPr>
            </w:pPr>
            <w:r>
              <w:rPr>
                <w:rFonts w:cs="Myriad Pro"/>
                <w:b/>
                <w:bCs/>
                <w:color w:val="000000"/>
                <w:sz w:val="19"/>
                <w:szCs w:val="19"/>
              </w:rPr>
              <w:lastRenderedPageBreak/>
              <w:t xml:space="preserve">Interpretation </w:t>
            </w:r>
          </w:p>
        </w:tc>
        <w:tc>
          <w:tcPr>
            <w:tcW w:w="8272" w:type="dxa"/>
          </w:tcPr>
          <w:p w14:paraId="74C3FF2D"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understanding of experiences and events mainly through the reference frame of our own reality and contexts. The understanding of the meaning of an artist’s creative work and artistic expressions. </w:t>
            </w:r>
          </w:p>
          <w:p w14:paraId="1E215D6E"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An artist’s distinctive personal version expressed by stylistic individuality. </w:t>
            </w:r>
          </w:p>
        </w:tc>
      </w:tr>
      <w:tr w:rsidR="005F0716" w14:paraId="6B6673FA" w14:textId="77777777" w:rsidTr="005F0716">
        <w:trPr>
          <w:trHeight w:val="418"/>
        </w:trPr>
        <w:tc>
          <w:tcPr>
            <w:tcW w:w="2808" w:type="dxa"/>
          </w:tcPr>
          <w:p w14:paraId="7B217D97" w14:textId="77777777" w:rsidR="005F0716" w:rsidRDefault="005F0716">
            <w:pPr>
              <w:pStyle w:val="Pa22"/>
              <w:rPr>
                <w:rFonts w:cs="Myriad Pro"/>
                <w:color w:val="000000"/>
                <w:sz w:val="19"/>
                <w:szCs w:val="19"/>
              </w:rPr>
            </w:pPr>
            <w:r>
              <w:rPr>
                <w:rFonts w:cs="Myriad Pro"/>
                <w:b/>
                <w:bCs/>
                <w:color w:val="000000"/>
                <w:sz w:val="19"/>
                <w:szCs w:val="19"/>
              </w:rPr>
              <w:t xml:space="preserve">Narrative </w:t>
            </w:r>
          </w:p>
        </w:tc>
        <w:tc>
          <w:tcPr>
            <w:tcW w:w="8272" w:type="dxa"/>
          </w:tcPr>
          <w:p w14:paraId="4EDC1034"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 spoken, written or visual account of connected events; a story, which may be fictional or non-fictional. The narrative may manipulate the viewpoint of the audience: bias is persuasive narrative designed to deliver a particular mandate, brief or point of view. </w:t>
            </w:r>
          </w:p>
        </w:tc>
      </w:tr>
      <w:tr w:rsidR="005F0716" w14:paraId="53857939" w14:textId="77777777" w:rsidTr="005F0716">
        <w:trPr>
          <w:trHeight w:val="632"/>
        </w:trPr>
        <w:tc>
          <w:tcPr>
            <w:tcW w:w="2808" w:type="dxa"/>
          </w:tcPr>
          <w:p w14:paraId="547C3CE6" w14:textId="77777777" w:rsidR="005F0716" w:rsidRDefault="005F0716">
            <w:pPr>
              <w:pStyle w:val="Pa22"/>
              <w:rPr>
                <w:rFonts w:cs="Myriad Pro"/>
                <w:color w:val="000000"/>
                <w:sz w:val="19"/>
                <w:szCs w:val="19"/>
              </w:rPr>
            </w:pPr>
            <w:r>
              <w:rPr>
                <w:rFonts w:cs="Myriad Pro"/>
                <w:b/>
                <w:bCs/>
                <w:color w:val="000000"/>
                <w:sz w:val="19"/>
                <w:szCs w:val="19"/>
              </w:rPr>
              <w:t xml:space="preserve">Play </w:t>
            </w:r>
          </w:p>
        </w:tc>
        <w:tc>
          <w:tcPr>
            <w:tcW w:w="8272" w:type="dxa"/>
          </w:tcPr>
          <w:p w14:paraId="3D391FCB" w14:textId="77777777" w:rsidR="005F0716" w:rsidRDefault="005F0716">
            <w:pPr>
              <w:pStyle w:val="Pa28"/>
              <w:spacing w:after="100"/>
              <w:jc w:val="both"/>
              <w:rPr>
                <w:rFonts w:cs="Myriad Pro"/>
                <w:color w:val="000000"/>
                <w:sz w:val="19"/>
                <w:szCs w:val="19"/>
              </w:rPr>
            </w:pPr>
            <w:r>
              <w:rPr>
                <w:rFonts w:cs="Myriad Pro"/>
                <w:color w:val="000000"/>
                <w:sz w:val="19"/>
                <w:szCs w:val="19"/>
              </w:rPr>
              <w:t>Play can occur in an artistic process or product. In process, play is experimentation— playing with ideas, characters, and techniques. This may be structured or free play. Improvisation is a structured approach to play, which often has the elements of a game and may involve particular rules. In product, play can be a collective creation of a theatre piece or a pre-existing piece of theatre that is authored and documented and that is transformed into live action.</w:t>
            </w:r>
          </w:p>
        </w:tc>
      </w:tr>
    </w:tbl>
    <w:p w14:paraId="11D3FE86" w14:textId="77777777" w:rsidR="005F0716" w:rsidRPr="004F2930" w:rsidRDefault="005F0716" w:rsidP="005F0716">
      <w:pPr>
        <w:rPr>
          <w:rFonts w:asciiTheme="minorHAnsi" w:hAnsiTheme="minorHAnsi" w:cstheme="minorHAnsi"/>
          <w:color w:val="auto"/>
          <w:sz w:val="20"/>
          <w:szCs w:val="20"/>
        </w:rPr>
      </w:pPr>
    </w:p>
    <w:sectPr w:rsidR="005F0716" w:rsidRPr="004F2930" w:rsidSect="0078349C">
      <w:headerReference w:type="even" r:id="rId10"/>
      <w:headerReference w:type="default" r:id="rId11"/>
      <w:footerReference w:type="even" r:id="rId12"/>
      <w:footerReference w:type="default" r:id="rId13"/>
      <w:headerReference w:type="first" r:id="rId14"/>
      <w:footerReference w:type="first" r:id="rId15"/>
      <w:pgSz w:w="12240" w:h="15840"/>
      <w:pgMar w:top="567" w:right="357" w:bottom="56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B85F" w14:textId="77777777" w:rsidR="00804327" w:rsidRDefault="00804327" w:rsidP="000C5C67">
      <w:r>
        <w:separator/>
      </w:r>
    </w:p>
  </w:endnote>
  <w:endnote w:type="continuationSeparator" w:id="0">
    <w:p w14:paraId="491F3CF1" w14:textId="77777777" w:rsidR="00804327" w:rsidRDefault="00804327" w:rsidP="000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A1B8" w14:textId="77777777" w:rsidR="00804327" w:rsidRDefault="00804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C819" w14:textId="77777777" w:rsidR="00804327" w:rsidRDefault="00804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471F" w14:textId="77777777" w:rsidR="00804327" w:rsidRDefault="0080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F318" w14:textId="77777777" w:rsidR="00804327" w:rsidRDefault="00804327" w:rsidP="000C5C67">
      <w:r>
        <w:separator/>
      </w:r>
    </w:p>
  </w:footnote>
  <w:footnote w:type="continuationSeparator" w:id="0">
    <w:p w14:paraId="30089026" w14:textId="77777777" w:rsidR="00804327" w:rsidRDefault="00804327" w:rsidP="000C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2359" w14:textId="6915E588" w:rsidR="00804327" w:rsidRDefault="00804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70C7" w14:textId="08139456" w:rsidR="00804327" w:rsidRDefault="00804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40CB" w14:textId="1CD31694" w:rsidR="00804327" w:rsidRDefault="0080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8B"/>
    <w:multiLevelType w:val="hybridMultilevel"/>
    <w:tmpl w:val="4F445AF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009AE"/>
    <w:multiLevelType w:val="hybridMultilevel"/>
    <w:tmpl w:val="F9FAB40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355B8"/>
    <w:multiLevelType w:val="hybridMultilevel"/>
    <w:tmpl w:val="54387CF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F210D"/>
    <w:multiLevelType w:val="hybridMultilevel"/>
    <w:tmpl w:val="5D7A75F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B1C4C"/>
    <w:multiLevelType w:val="hybridMultilevel"/>
    <w:tmpl w:val="E6AA95F2"/>
    <w:lvl w:ilvl="0" w:tplc="B2725CAC">
      <w:start w:val="1"/>
      <w:numFmt w:val="lowerRoman"/>
      <w:pStyle w:val="listromannumber"/>
      <w:lvlText w:val="%1."/>
      <w:lvlJc w:val="righ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50883"/>
    <w:multiLevelType w:val="hybridMultilevel"/>
    <w:tmpl w:val="92C069C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726848"/>
    <w:multiLevelType w:val="hybridMultilevel"/>
    <w:tmpl w:val="BF6E5710"/>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35B5B"/>
    <w:multiLevelType w:val="hybridMultilevel"/>
    <w:tmpl w:val="D6EEE3D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9436D"/>
    <w:multiLevelType w:val="hybridMultilevel"/>
    <w:tmpl w:val="C1B4BBD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D6339E"/>
    <w:multiLevelType w:val="hybridMultilevel"/>
    <w:tmpl w:val="DF6CD10E"/>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B552B"/>
    <w:multiLevelType w:val="hybridMultilevel"/>
    <w:tmpl w:val="82FC90A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497254"/>
    <w:multiLevelType w:val="hybridMultilevel"/>
    <w:tmpl w:val="B3427E1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835CC"/>
    <w:multiLevelType w:val="hybridMultilevel"/>
    <w:tmpl w:val="3AC8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4783F"/>
    <w:multiLevelType w:val="hybridMultilevel"/>
    <w:tmpl w:val="C9D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A71DF"/>
    <w:multiLevelType w:val="hybridMultilevel"/>
    <w:tmpl w:val="A156E2AE"/>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9B00DC"/>
    <w:multiLevelType w:val="hybridMultilevel"/>
    <w:tmpl w:val="AA560F78"/>
    <w:lvl w:ilvl="0" w:tplc="FED4A9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EA7DE4"/>
    <w:multiLevelType w:val="hybridMultilevel"/>
    <w:tmpl w:val="E2B01EFE"/>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D4004"/>
    <w:multiLevelType w:val="hybridMultilevel"/>
    <w:tmpl w:val="103C51EA"/>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077D2"/>
    <w:multiLevelType w:val="hybridMultilevel"/>
    <w:tmpl w:val="E708A000"/>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058C0"/>
    <w:multiLevelType w:val="hybridMultilevel"/>
    <w:tmpl w:val="AE846C46"/>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583CDE"/>
    <w:multiLevelType w:val="hybridMultilevel"/>
    <w:tmpl w:val="9BC8E31E"/>
    <w:lvl w:ilvl="0" w:tplc="FED4A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E2C32"/>
    <w:multiLevelType w:val="hybridMultilevel"/>
    <w:tmpl w:val="88967760"/>
    <w:lvl w:ilvl="0" w:tplc="08090001">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5D4C6757"/>
    <w:multiLevelType w:val="hybridMultilevel"/>
    <w:tmpl w:val="9E5CD370"/>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F1117E"/>
    <w:multiLevelType w:val="hybridMultilevel"/>
    <w:tmpl w:val="9D206FD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E47FC"/>
    <w:multiLevelType w:val="hybridMultilevel"/>
    <w:tmpl w:val="B296D33C"/>
    <w:lvl w:ilvl="0" w:tplc="FED4A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F191C"/>
    <w:multiLevelType w:val="hybridMultilevel"/>
    <w:tmpl w:val="1B3ADFF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A02DD9"/>
    <w:multiLevelType w:val="hybridMultilevel"/>
    <w:tmpl w:val="18A4C6CC"/>
    <w:lvl w:ilvl="0" w:tplc="08090001">
      <w:start w:val="1"/>
      <w:numFmt w:val="decimal"/>
      <w:pStyle w:val="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70A549D3"/>
    <w:multiLevelType w:val="hybridMultilevel"/>
    <w:tmpl w:val="E33C2C10"/>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C56269"/>
    <w:multiLevelType w:val="hybridMultilevel"/>
    <w:tmpl w:val="2E06E26A"/>
    <w:lvl w:ilvl="0" w:tplc="08090001">
      <w:start w:val="1"/>
      <w:numFmt w:val="bullet"/>
      <w:pStyle w:val="List3rdlevelbullet"/>
      <w:lvlText w:val="•"/>
      <w:lvlJc w:val="left"/>
      <w:pPr>
        <w:tabs>
          <w:tab w:val="num" w:pos="1361"/>
        </w:tabs>
        <w:ind w:left="1361" w:hanging="454"/>
      </w:pPr>
      <w:rPr>
        <w:rFonts w:hint="default"/>
        <w:b w:val="0"/>
        <w:i w:val="0"/>
        <w:color w:val="auto"/>
        <w:sz w:val="19"/>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6D7A0A"/>
    <w:multiLevelType w:val="hybridMultilevel"/>
    <w:tmpl w:val="4B3E0F0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32396"/>
    <w:multiLevelType w:val="hybridMultilevel"/>
    <w:tmpl w:val="40CE7C68"/>
    <w:lvl w:ilvl="0" w:tplc="08090001">
      <w:start w:val="1"/>
      <w:numFmt w:val="decimal"/>
      <w:pStyle w:val="Table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79E77649"/>
    <w:multiLevelType w:val="hybridMultilevel"/>
    <w:tmpl w:val="5240DC9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590D90"/>
    <w:multiLevelType w:val="hybridMultilevel"/>
    <w:tmpl w:val="E47ADA0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3104D9"/>
    <w:multiLevelType w:val="hybridMultilevel"/>
    <w:tmpl w:val="65783B3E"/>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4"/>
  </w:num>
  <w:num w:numId="4">
    <w:abstractNumId w:val="21"/>
  </w:num>
  <w:num w:numId="5">
    <w:abstractNumId w:val="28"/>
  </w:num>
  <w:num w:numId="6">
    <w:abstractNumId w:val="26"/>
  </w:num>
  <w:num w:numId="7">
    <w:abstractNumId w:val="30"/>
  </w:num>
  <w:num w:numId="8">
    <w:abstractNumId w:val="10"/>
  </w:num>
  <w:num w:numId="9">
    <w:abstractNumId w:val="19"/>
  </w:num>
  <w:num w:numId="10">
    <w:abstractNumId w:val="12"/>
  </w:num>
  <w:num w:numId="11">
    <w:abstractNumId w:val="16"/>
  </w:num>
  <w:num w:numId="12">
    <w:abstractNumId w:val="18"/>
  </w:num>
  <w:num w:numId="13">
    <w:abstractNumId w:val="11"/>
  </w:num>
  <w:num w:numId="14">
    <w:abstractNumId w:val="23"/>
  </w:num>
  <w:num w:numId="15">
    <w:abstractNumId w:val="3"/>
  </w:num>
  <w:num w:numId="16">
    <w:abstractNumId w:val="17"/>
  </w:num>
  <w:num w:numId="17">
    <w:abstractNumId w:val="29"/>
  </w:num>
  <w:num w:numId="18">
    <w:abstractNumId w:val="9"/>
  </w:num>
  <w:num w:numId="19">
    <w:abstractNumId w:val="5"/>
  </w:num>
  <w:num w:numId="20">
    <w:abstractNumId w:val="8"/>
  </w:num>
  <w:num w:numId="21">
    <w:abstractNumId w:val="13"/>
  </w:num>
  <w:num w:numId="22">
    <w:abstractNumId w:val="20"/>
  </w:num>
  <w:num w:numId="23">
    <w:abstractNumId w:val="22"/>
  </w:num>
  <w:num w:numId="24">
    <w:abstractNumId w:val="6"/>
  </w:num>
  <w:num w:numId="25">
    <w:abstractNumId w:val="31"/>
  </w:num>
  <w:num w:numId="26">
    <w:abstractNumId w:val="24"/>
  </w:num>
  <w:num w:numId="27">
    <w:abstractNumId w:val="0"/>
  </w:num>
  <w:num w:numId="28">
    <w:abstractNumId w:val="27"/>
  </w:num>
  <w:num w:numId="29">
    <w:abstractNumId w:val="25"/>
  </w:num>
  <w:num w:numId="30">
    <w:abstractNumId w:val="33"/>
  </w:num>
  <w:num w:numId="31">
    <w:abstractNumId w:val="32"/>
  </w:num>
  <w:num w:numId="32">
    <w:abstractNumId w:val="2"/>
  </w:num>
  <w:num w:numId="33">
    <w:abstractNumId w:val="14"/>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9"/>
    <w:rsid w:val="0000069F"/>
    <w:rsid w:val="00001A8F"/>
    <w:rsid w:val="00007D5D"/>
    <w:rsid w:val="000155B6"/>
    <w:rsid w:val="00024B58"/>
    <w:rsid w:val="000277BC"/>
    <w:rsid w:val="00030077"/>
    <w:rsid w:val="000347AE"/>
    <w:rsid w:val="00044685"/>
    <w:rsid w:val="00077332"/>
    <w:rsid w:val="000A47A9"/>
    <w:rsid w:val="000B1124"/>
    <w:rsid w:val="000B132B"/>
    <w:rsid w:val="000C5C67"/>
    <w:rsid w:val="000D3D96"/>
    <w:rsid w:val="000D474D"/>
    <w:rsid w:val="000D506A"/>
    <w:rsid w:val="000E042B"/>
    <w:rsid w:val="000E373B"/>
    <w:rsid w:val="00104822"/>
    <w:rsid w:val="0010519D"/>
    <w:rsid w:val="00114182"/>
    <w:rsid w:val="001162E3"/>
    <w:rsid w:val="0012072A"/>
    <w:rsid w:val="00121FF5"/>
    <w:rsid w:val="001439A8"/>
    <w:rsid w:val="00144E10"/>
    <w:rsid w:val="00146C23"/>
    <w:rsid w:val="001607E6"/>
    <w:rsid w:val="00165D58"/>
    <w:rsid w:val="00167FAC"/>
    <w:rsid w:val="0019102A"/>
    <w:rsid w:val="0019555C"/>
    <w:rsid w:val="001A4C12"/>
    <w:rsid w:val="001A5EFC"/>
    <w:rsid w:val="001B0726"/>
    <w:rsid w:val="001B26C7"/>
    <w:rsid w:val="001B2702"/>
    <w:rsid w:val="001C47EF"/>
    <w:rsid w:val="001E1AAF"/>
    <w:rsid w:val="001E33E4"/>
    <w:rsid w:val="001F277D"/>
    <w:rsid w:val="001F57D0"/>
    <w:rsid w:val="00207E74"/>
    <w:rsid w:val="00212D27"/>
    <w:rsid w:val="002207D7"/>
    <w:rsid w:val="00234801"/>
    <w:rsid w:val="0024239D"/>
    <w:rsid w:val="002447C0"/>
    <w:rsid w:val="002454E9"/>
    <w:rsid w:val="00253CFE"/>
    <w:rsid w:val="00255A66"/>
    <w:rsid w:val="00256431"/>
    <w:rsid w:val="0025792D"/>
    <w:rsid w:val="00260D27"/>
    <w:rsid w:val="00275386"/>
    <w:rsid w:val="00284D95"/>
    <w:rsid w:val="0028795F"/>
    <w:rsid w:val="002967E6"/>
    <w:rsid w:val="002B3540"/>
    <w:rsid w:val="002B5E8D"/>
    <w:rsid w:val="002D2049"/>
    <w:rsid w:val="002D50AB"/>
    <w:rsid w:val="002E1B1F"/>
    <w:rsid w:val="002E21DB"/>
    <w:rsid w:val="002E2C95"/>
    <w:rsid w:val="002E2D16"/>
    <w:rsid w:val="002F5360"/>
    <w:rsid w:val="002F5797"/>
    <w:rsid w:val="002F71FB"/>
    <w:rsid w:val="00307AED"/>
    <w:rsid w:val="00307F7E"/>
    <w:rsid w:val="00310345"/>
    <w:rsid w:val="00310B0F"/>
    <w:rsid w:val="00317A38"/>
    <w:rsid w:val="00324203"/>
    <w:rsid w:val="00324822"/>
    <w:rsid w:val="003265B9"/>
    <w:rsid w:val="003272A2"/>
    <w:rsid w:val="00330770"/>
    <w:rsid w:val="003340D3"/>
    <w:rsid w:val="00334D52"/>
    <w:rsid w:val="003369DB"/>
    <w:rsid w:val="00345C7A"/>
    <w:rsid w:val="00345F98"/>
    <w:rsid w:val="00361BD9"/>
    <w:rsid w:val="0036384D"/>
    <w:rsid w:val="00373403"/>
    <w:rsid w:val="003A3B74"/>
    <w:rsid w:val="003B291C"/>
    <w:rsid w:val="003B6A64"/>
    <w:rsid w:val="003C0B2C"/>
    <w:rsid w:val="003C4DCC"/>
    <w:rsid w:val="003C527F"/>
    <w:rsid w:val="003C75D8"/>
    <w:rsid w:val="003D346A"/>
    <w:rsid w:val="003D3BE2"/>
    <w:rsid w:val="003E74B4"/>
    <w:rsid w:val="003E7C93"/>
    <w:rsid w:val="003F7E7C"/>
    <w:rsid w:val="0040015B"/>
    <w:rsid w:val="00402209"/>
    <w:rsid w:val="00423C61"/>
    <w:rsid w:val="00424498"/>
    <w:rsid w:val="004319DD"/>
    <w:rsid w:val="00436718"/>
    <w:rsid w:val="00437E4B"/>
    <w:rsid w:val="00441E5E"/>
    <w:rsid w:val="00447156"/>
    <w:rsid w:val="00455C0B"/>
    <w:rsid w:val="004A11A5"/>
    <w:rsid w:val="004A3C2E"/>
    <w:rsid w:val="004B0265"/>
    <w:rsid w:val="004C23CA"/>
    <w:rsid w:val="004C3591"/>
    <w:rsid w:val="004C46AE"/>
    <w:rsid w:val="004D26DF"/>
    <w:rsid w:val="004E1A1A"/>
    <w:rsid w:val="004E532B"/>
    <w:rsid w:val="004F142B"/>
    <w:rsid w:val="004F2930"/>
    <w:rsid w:val="005011C7"/>
    <w:rsid w:val="0050198C"/>
    <w:rsid w:val="005075A2"/>
    <w:rsid w:val="00530597"/>
    <w:rsid w:val="005530A6"/>
    <w:rsid w:val="005644F5"/>
    <w:rsid w:val="005658A7"/>
    <w:rsid w:val="00566A09"/>
    <w:rsid w:val="00576CC3"/>
    <w:rsid w:val="005850AE"/>
    <w:rsid w:val="00593FB3"/>
    <w:rsid w:val="005942E6"/>
    <w:rsid w:val="005972FD"/>
    <w:rsid w:val="005A03A1"/>
    <w:rsid w:val="005A046D"/>
    <w:rsid w:val="005A0B40"/>
    <w:rsid w:val="005A10E6"/>
    <w:rsid w:val="005A12E8"/>
    <w:rsid w:val="005A2F9C"/>
    <w:rsid w:val="005A5214"/>
    <w:rsid w:val="005C2821"/>
    <w:rsid w:val="005D2BCF"/>
    <w:rsid w:val="005D3392"/>
    <w:rsid w:val="005D45A4"/>
    <w:rsid w:val="005D51BD"/>
    <w:rsid w:val="005E04B5"/>
    <w:rsid w:val="005E1D1F"/>
    <w:rsid w:val="005E302A"/>
    <w:rsid w:val="005F0716"/>
    <w:rsid w:val="006018D7"/>
    <w:rsid w:val="0060547F"/>
    <w:rsid w:val="00623300"/>
    <w:rsid w:val="00624050"/>
    <w:rsid w:val="0062750C"/>
    <w:rsid w:val="006303D7"/>
    <w:rsid w:val="0063097C"/>
    <w:rsid w:val="00636DF1"/>
    <w:rsid w:val="006617C5"/>
    <w:rsid w:val="00673B9C"/>
    <w:rsid w:val="006758CE"/>
    <w:rsid w:val="006906E7"/>
    <w:rsid w:val="00693C87"/>
    <w:rsid w:val="00695499"/>
    <w:rsid w:val="006C3373"/>
    <w:rsid w:val="006C5A10"/>
    <w:rsid w:val="006D1BDA"/>
    <w:rsid w:val="006D422E"/>
    <w:rsid w:val="006E5BE0"/>
    <w:rsid w:val="006F122E"/>
    <w:rsid w:val="006F39E8"/>
    <w:rsid w:val="006F5806"/>
    <w:rsid w:val="00704E95"/>
    <w:rsid w:val="007149C1"/>
    <w:rsid w:val="0072354F"/>
    <w:rsid w:val="00726600"/>
    <w:rsid w:val="00733BEE"/>
    <w:rsid w:val="00742BBC"/>
    <w:rsid w:val="0074390E"/>
    <w:rsid w:val="00750C53"/>
    <w:rsid w:val="007653AD"/>
    <w:rsid w:val="0078108A"/>
    <w:rsid w:val="00781721"/>
    <w:rsid w:val="00783066"/>
    <w:rsid w:val="0078349C"/>
    <w:rsid w:val="00786DDB"/>
    <w:rsid w:val="0079080B"/>
    <w:rsid w:val="007930C0"/>
    <w:rsid w:val="00797019"/>
    <w:rsid w:val="007B7F2B"/>
    <w:rsid w:val="007C01F0"/>
    <w:rsid w:val="007C6E16"/>
    <w:rsid w:val="007D0446"/>
    <w:rsid w:val="007D2A92"/>
    <w:rsid w:val="007E0CCA"/>
    <w:rsid w:val="007E1524"/>
    <w:rsid w:val="007E309D"/>
    <w:rsid w:val="007F39B7"/>
    <w:rsid w:val="007F6488"/>
    <w:rsid w:val="00802D08"/>
    <w:rsid w:val="00804327"/>
    <w:rsid w:val="00814745"/>
    <w:rsid w:val="00816C60"/>
    <w:rsid w:val="00827870"/>
    <w:rsid w:val="00827D23"/>
    <w:rsid w:val="008324ED"/>
    <w:rsid w:val="00850429"/>
    <w:rsid w:val="00853471"/>
    <w:rsid w:val="00853B2C"/>
    <w:rsid w:val="008547D4"/>
    <w:rsid w:val="00854A01"/>
    <w:rsid w:val="00855F15"/>
    <w:rsid w:val="008615FB"/>
    <w:rsid w:val="00875557"/>
    <w:rsid w:val="008909E3"/>
    <w:rsid w:val="008A2928"/>
    <w:rsid w:val="008A6785"/>
    <w:rsid w:val="008B3C8A"/>
    <w:rsid w:val="008C6D57"/>
    <w:rsid w:val="008C7AF1"/>
    <w:rsid w:val="008C7DB3"/>
    <w:rsid w:val="008D2B0C"/>
    <w:rsid w:val="008D5965"/>
    <w:rsid w:val="008D6BA4"/>
    <w:rsid w:val="008E07F7"/>
    <w:rsid w:val="008E29F0"/>
    <w:rsid w:val="008F388D"/>
    <w:rsid w:val="009155C4"/>
    <w:rsid w:val="009239E2"/>
    <w:rsid w:val="00926A94"/>
    <w:rsid w:val="0093649B"/>
    <w:rsid w:val="00953B5D"/>
    <w:rsid w:val="00954145"/>
    <w:rsid w:val="00956E0F"/>
    <w:rsid w:val="0096171C"/>
    <w:rsid w:val="009630D6"/>
    <w:rsid w:val="0096462D"/>
    <w:rsid w:val="00970638"/>
    <w:rsid w:val="00981027"/>
    <w:rsid w:val="00983012"/>
    <w:rsid w:val="009938E5"/>
    <w:rsid w:val="00994725"/>
    <w:rsid w:val="009B4F30"/>
    <w:rsid w:val="009C4795"/>
    <w:rsid w:val="009D3317"/>
    <w:rsid w:val="009D6141"/>
    <w:rsid w:val="00A00E4E"/>
    <w:rsid w:val="00A03509"/>
    <w:rsid w:val="00A06C9F"/>
    <w:rsid w:val="00A13B83"/>
    <w:rsid w:val="00A2312B"/>
    <w:rsid w:val="00A32BB7"/>
    <w:rsid w:val="00A36154"/>
    <w:rsid w:val="00A41084"/>
    <w:rsid w:val="00A4264F"/>
    <w:rsid w:val="00A74BAE"/>
    <w:rsid w:val="00A937E4"/>
    <w:rsid w:val="00AA08BC"/>
    <w:rsid w:val="00AB10F6"/>
    <w:rsid w:val="00AB4BEC"/>
    <w:rsid w:val="00AB5392"/>
    <w:rsid w:val="00AB76DA"/>
    <w:rsid w:val="00AC5652"/>
    <w:rsid w:val="00AD02E7"/>
    <w:rsid w:val="00AD1975"/>
    <w:rsid w:val="00AD2575"/>
    <w:rsid w:val="00AD4493"/>
    <w:rsid w:val="00AE54F2"/>
    <w:rsid w:val="00AE6117"/>
    <w:rsid w:val="00AF0654"/>
    <w:rsid w:val="00AF5901"/>
    <w:rsid w:val="00AF5DE4"/>
    <w:rsid w:val="00AF631B"/>
    <w:rsid w:val="00B04796"/>
    <w:rsid w:val="00B06DDE"/>
    <w:rsid w:val="00B17CD4"/>
    <w:rsid w:val="00B25E61"/>
    <w:rsid w:val="00B37B5F"/>
    <w:rsid w:val="00B465F1"/>
    <w:rsid w:val="00B57E9D"/>
    <w:rsid w:val="00B60A11"/>
    <w:rsid w:val="00B6271A"/>
    <w:rsid w:val="00B72F64"/>
    <w:rsid w:val="00B8452C"/>
    <w:rsid w:val="00B95023"/>
    <w:rsid w:val="00B9730C"/>
    <w:rsid w:val="00B97384"/>
    <w:rsid w:val="00B97C10"/>
    <w:rsid w:val="00BA2A84"/>
    <w:rsid w:val="00BB37DF"/>
    <w:rsid w:val="00BB4267"/>
    <w:rsid w:val="00BB564B"/>
    <w:rsid w:val="00BC0D79"/>
    <w:rsid w:val="00BC308C"/>
    <w:rsid w:val="00BD0D10"/>
    <w:rsid w:val="00BD0E99"/>
    <w:rsid w:val="00BD6D13"/>
    <w:rsid w:val="00BE790D"/>
    <w:rsid w:val="00BE7CDF"/>
    <w:rsid w:val="00BF4585"/>
    <w:rsid w:val="00C01BA9"/>
    <w:rsid w:val="00C17C7C"/>
    <w:rsid w:val="00C219F0"/>
    <w:rsid w:val="00C21B9B"/>
    <w:rsid w:val="00C31108"/>
    <w:rsid w:val="00C3410F"/>
    <w:rsid w:val="00C35CCC"/>
    <w:rsid w:val="00C4429A"/>
    <w:rsid w:val="00C54153"/>
    <w:rsid w:val="00C558D3"/>
    <w:rsid w:val="00C62532"/>
    <w:rsid w:val="00C65BE7"/>
    <w:rsid w:val="00C7462A"/>
    <w:rsid w:val="00C764E9"/>
    <w:rsid w:val="00C80D83"/>
    <w:rsid w:val="00C84B05"/>
    <w:rsid w:val="00C86BE5"/>
    <w:rsid w:val="00C8735F"/>
    <w:rsid w:val="00CA4744"/>
    <w:rsid w:val="00CB466C"/>
    <w:rsid w:val="00CB7942"/>
    <w:rsid w:val="00CC6575"/>
    <w:rsid w:val="00CC73C2"/>
    <w:rsid w:val="00CD088E"/>
    <w:rsid w:val="00CD5E5F"/>
    <w:rsid w:val="00CD6493"/>
    <w:rsid w:val="00CE579E"/>
    <w:rsid w:val="00D00482"/>
    <w:rsid w:val="00D11F92"/>
    <w:rsid w:val="00D12095"/>
    <w:rsid w:val="00D1775C"/>
    <w:rsid w:val="00D21BB0"/>
    <w:rsid w:val="00D24161"/>
    <w:rsid w:val="00D33871"/>
    <w:rsid w:val="00D553B8"/>
    <w:rsid w:val="00D648E9"/>
    <w:rsid w:val="00D66584"/>
    <w:rsid w:val="00D71361"/>
    <w:rsid w:val="00D7142C"/>
    <w:rsid w:val="00D71E76"/>
    <w:rsid w:val="00D736BD"/>
    <w:rsid w:val="00D825AC"/>
    <w:rsid w:val="00DA22C1"/>
    <w:rsid w:val="00DA7295"/>
    <w:rsid w:val="00DD2579"/>
    <w:rsid w:val="00DD3897"/>
    <w:rsid w:val="00DD6271"/>
    <w:rsid w:val="00DE1376"/>
    <w:rsid w:val="00DE5EE8"/>
    <w:rsid w:val="00DF0B73"/>
    <w:rsid w:val="00DF1C59"/>
    <w:rsid w:val="00DF3D6F"/>
    <w:rsid w:val="00DF69A3"/>
    <w:rsid w:val="00E23F77"/>
    <w:rsid w:val="00E2600F"/>
    <w:rsid w:val="00E328F2"/>
    <w:rsid w:val="00E4303F"/>
    <w:rsid w:val="00E43B58"/>
    <w:rsid w:val="00E45F9D"/>
    <w:rsid w:val="00E47515"/>
    <w:rsid w:val="00E51022"/>
    <w:rsid w:val="00E51EBE"/>
    <w:rsid w:val="00E60A13"/>
    <w:rsid w:val="00E60D9A"/>
    <w:rsid w:val="00E709C5"/>
    <w:rsid w:val="00E821C0"/>
    <w:rsid w:val="00E93B29"/>
    <w:rsid w:val="00E968A0"/>
    <w:rsid w:val="00E9712A"/>
    <w:rsid w:val="00EA0CC7"/>
    <w:rsid w:val="00EA143B"/>
    <w:rsid w:val="00EB09CF"/>
    <w:rsid w:val="00EC5221"/>
    <w:rsid w:val="00ED3926"/>
    <w:rsid w:val="00ED3CCD"/>
    <w:rsid w:val="00ED6572"/>
    <w:rsid w:val="00ED6DE7"/>
    <w:rsid w:val="00EE01DA"/>
    <w:rsid w:val="00EF5A7A"/>
    <w:rsid w:val="00F013FC"/>
    <w:rsid w:val="00F066E4"/>
    <w:rsid w:val="00F233A7"/>
    <w:rsid w:val="00F44CD9"/>
    <w:rsid w:val="00F655EB"/>
    <w:rsid w:val="00F90BA7"/>
    <w:rsid w:val="00F913FA"/>
    <w:rsid w:val="00FA0EAD"/>
    <w:rsid w:val="00FA10A1"/>
    <w:rsid w:val="00FB27BA"/>
    <w:rsid w:val="00FB3562"/>
    <w:rsid w:val="00FD2039"/>
    <w:rsid w:val="00FD649B"/>
    <w:rsid w:val="00FE7757"/>
    <w:rsid w:val="00FF5A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5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3"/>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4"/>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5"/>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6"/>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 w:type="character" w:customStyle="1" w:styleId="A8">
    <w:name w:val="A8"/>
    <w:uiPriority w:val="99"/>
    <w:rsid w:val="00994725"/>
    <w:rPr>
      <w:rFonts w:cs="Myriad Pro"/>
      <w:color w:val="000000"/>
      <w:sz w:val="19"/>
      <w:szCs w:val="19"/>
    </w:rPr>
  </w:style>
  <w:style w:type="paragraph" w:customStyle="1" w:styleId="Pa5">
    <w:name w:val="Pa5"/>
    <w:basedOn w:val="Default"/>
    <w:next w:val="Default"/>
    <w:uiPriority w:val="99"/>
    <w:rsid w:val="00BD0E99"/>
    <w:pPr>
      <w:widowControl/>
      <w:spacing w:line="191" w:lineRule="atLeast"/>
    </w:pPr>
    <w:rPr>
      <w:rFonts w:eastAsia="Times New Roman" w:cs="Times New Roman"/>
      <w:color w:val="auto"/>
      <w:lang w:eastAsia="en-CA"/>
    </w:rPr>
  </w:style>
  <w:style w:type="paragraph" w:customStyle="1" w:styleId="Pa27">
    <w:name w:val="Pa27"/>
    <w:basedOn w:val="Default"/>
    <w:next w:val="Default"/>
    <w:uiPriority w:val="99"/>
    <w:rsid w:val="00BD0E99"/>
    <w:pPr>
      <w:widowControl/>
      <w:spacing w:line="221" w:lineRule="atLeast"/>
    </w:pPr>
    <w:rPr>
      <w:rFonts w:eastAsia="Times New Roman" w:cs="Times New Roman"/>
      <w:color w:val="auto"/>
      <w:lang w:eastAsia="en-CA"/>
    </w:rPr>
  </w:style>
  <w:style w:type="paragraph" w:customStyle="1" w:styleId="Pa14">
    <w:name w:val="Pa14"/>
    <w:basedOn w:val="Default"/>
    <w:next w:val="Default"/>
    <w:uiPriority w:val="99"/>
    <w:rsid w:val="005F0716"/>
    <w:pPr>
      <w:widowControl/>
      <w:spacing w:line="201" w:lineRule="atLeast"/>
    </w:pPr>
    <w:rPr>
      <w:rFonts w:eastAsia="Times New Roman" w:cs="Times New Roman"/>
      <w:color w:val="auto"/>
      <w:lang w:eastAsia="en-CA"/>
    </w:rPr>
  </w:style>
  <w:style w:type="paragraph" w:customStyle="1" w:styleId="Pa10">
    <w:name w:val="Pa10"/>
    <w:basedOn w:val="Default"/>
    <w:next w:val="Default"/>
    <w:uiPriority w:val="99"/>
    <w:rsid w:val="005F0716"/>
    <w:pPr>
      <w:widowControl/>
      <w:spacing w:line="381" w:lineRule="atLeast"/>
    </w:pPr>
    <w:rPr>
      <w:rFonts w:eastAsia="Times New Roman" w:cs="Times New Roman"/>
      <w:color w:val="auto"/>
      <w:lang w:eastAsia="en-CA"/>
    </w:rPr>
  </w:style>
  <w:style w:type="paragraph" w:customStyle="1" w:styleId="Pa22">
    <w:name w:val="Pa22"/>
    <w:basedOn w:val="Default"/>
    <w:next w:val="Default"/>
    <w:uiPriority w:val="99"/>
    <w:rsid w:val="005F0716"/>
    <w:pPr>
      <w:widowControl/>
      <w:spacing w:line="191" w:lineRule="atLeast"/>
    </w:pPr>
    <w:rPr>
      <w:rFonts w:eastAsia="Times New Roman" w:cs="Times New Roman"/>
      <w:color w:val="auto"/>
      <w:lang w:eastAsia="en-CA"/>
    </w:rPr>
  </w:style>
  <w:style w:type="paragraph" w:customStyle="1" w:styleId="Pa28">
    <w:name w:val="Pa28"/>
    <w:basedOn w:val="Default"/>
    <w:next w:val="Default"/>
    <w:uiPriority w:val="99"/>
    <w:rsid w:val="005F0716"/>
    <w:pPr>
      <w:widowControl/>
      <w:spacing w:line="191" w:lineRule="atLeast"/>
    </w:pPr>
    <w:rPr>
      <w:rFonts w:eastAsia="Times New Roman" w:cs="Times New Roman"/>
      <w:color w:val="auto"/>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3"/>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4"/>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5"/>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6"/>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 w:type="character" w:customStyle="1" w:styleId="A8">
    <w:name w:val="A8"/>
    <w:uiPriority w:val="99"/>
    <w:rsid w:val="00994725"/>
    <w:rPr>
      <w:rFonts w:cs="Myriad Pro"/>
      <w:color w:val="000000"/>
      <w:sz w:val="19"/>
      <w:szCs w:val="19"/>
    </w:rPr>
  </w:style>
  <w:style w:type="paragraph" w:customStyle="1" w:styleId="Pa5">
    <w:name w:val="Pa5"/>
    <w:basedOn w:val="Default"/>
    <w:next w:val="Default"/>
    <w:uiPriority w:val="99"/>
    <w:rsid w:val="00BD0E99"/>
    <w:pPr>
      <w:widowControl/>
      <w:spacing w:line="191" w:lineRule="atLeast"/>
    </w:pPr>
    <w:rPr>
      <w:rFonts w:eastAsia="Times New Roman" w:cs="Times New Roman"/>
      <w:color w:val="auto"/>
      <w:lang w:eastAsia="en-CA"/>
    </w:rPr>
  </w:style>
  <w:style w:type="paragraph" w:customStyle="1" w:styleId="Pa27">
    <w:name w:val="Pa27"/>
    <w:basedOn w:val="Default"/>
    <w:next w:val="Default"/>
    <w:uiPriority w:val="99"/>
    <w:rsid w:val="00BD0E99"/>
    <w:pPr>
      <w:widowControl/>
      <w:spacing w:line="221" w:lineRule="atLeast"/>
    </w:pPr>
    <w:rPr>
      <w:rFonts w:eastAsia="Times New Roman" w:cs="Times New Roman"/>
      <w:color w:val="auto"/>
      <w:lang w:eastAsia="en-CA"/>
    </w:rPr>
  </w:style>
  <w:style w:type="paragraph" w:customStyle="1" w:styleId="Pa14">
    <w:name w:val="Pa14"/>
    <w:basedOn w:val="Default"/>
    <w:next w:val="Default"/>
    <w:uiPriority w:val="99"/>
    <w:rsid w:val="005F0716"/>
    <w:pPr>
      <w:widowControl/>
      <w:spacing w:line="201" w:lineRule="atLeast"/>
    </w:pPr>
    <w:rPr>
      <w:rFonts w:eastAsia="Times New Roman" w:cs="Times New Roman"/>
      <w:color w:val="auto"/>
      <w:lang w:eastAsia="en-CA"/>
    </w:rPr>
  </w:style>
  <w:style w:type="paragraph" w:customStyle="1" w:styleId="Pa10">
    <w:name w:val="Pa10"/>
    <w:basedOn w:val="Default"/>
    <w:next w:val="Default"/>
    <w:uiPriority w:val="99"/>
    <w:rsid w:val="005F0716"/>
    <w:pPr>
      <w:widowControl/>
      <w:spacing w:line="381" w:lineRule="atLeast"/>
    </w:pPr>
    <w:rPr>
      <w:rFonts w:eastAsia="Times New Roman" w:cs="Times New Roman"/>
      <w:color w:val="auto"/>
      <w:lang w:eastAsia="en-CA"/>
    </w:rPr>
  </w:style>
  <w:style w:type="paragraph" w:customStyle="1" w:styleId="Pa22">
    <w:name w:val="Pa22"/>
    <w:basedOn w:val="Default"/>
    <w:next w:val="Default"/>
    <w:uiPriority w:val="99"/>
    <w:rsid w:val="005F0716"/>
    <w:pPr>
      <w:widowControl/>
      <w:spacing w:line="191" w:lineRule="atLeast"/>
    </w:pPr>
    <w:rPr>
      <w:rFonts w:eastAsia="Times New Roman" w:cs="Times New Roman"/>
      <w:color w:val="auto"/>
      <w:lang w:eastAsia="en-CA"/>
    </w:rPr>
  </w:style>
  <w:style w:type="paragraph" w:customStyle="1" w:styleId="Pa28">
    <w:name w:val="Pa28"/>
    <w:basedOn w:val="Default"/>
    <w:next w:val="Default"/>
    <w:uiPriority w:val="99"/>
    <w:rsid w:val="005F0716"/>
    <w:pPr>
      <w:widowControl/>
      <w:spacing w:line="191" w:lineRule="atLeast"/>
    </w:pPr>
    <w:rPr>
      <w:rFonts w:eastAsia="Times New Roman" w:cs="Times New Roman"/>
      <w:color w:val="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906">
      <w:bodyDiv w:val="1"/>
      <w:marLeft w:val="0"/>
      <w:marRight w:val="0"/>
      <w:marTop w:val="0"/>
      <w:marBottom w:val="0"/>
      <w:divBdr>
        <w:top w:val="none" w:sz="0" w:space="0" w:color="auto"/>
        <w:left w:val="none" w:sz="0" w:space="0" w:color="auto"/>
        <w:bottom w:val="none" w:sz="0" w:space="0" w:color="auto"/>
        <w:right w:val="none" w:sz="0" w:space="0" w:color="auto"/>
      </w:divBdr>
    </w:div>
    <w:div w:id="374743866">
      <w:bodyDiv w:val="1"/>
      <w:marLeft w:val="0"/>
      <w:marRight w:val="0"/>
      <w:marTop w:val="0"/>
      <w:marBottom w:val="0"/>
      <w:divBdr>
        <w:top w:val="none" w:sz="0" w:space="0" w:color="auto"/>
        <w:left w:val="none" w:sz="0" w:space="0" w:color="auto"/>
        <w:bottom w:val="none" w:sz="0" w:space="0" w:color="auto"/>
        <w:right w:val="none" w:sz="0" w:space="0" w:color="auto"/>
      </w:divBdr>
    </w:div>
    <w:div w:id="396634002">
      <w:bodyDiv w:val="1"/>
      <w:marLeft w:val="0"/>
      <w:marRight w:val="0"/>
      <w:marTop w:val="0"/>
      <w:marBottom w:val="0"/>
      <w:divBdr>
        <w:top w:val="none" w:sz="0" w:space="0" w:color="auto"/>
        <w:left w:val="none" w:sz="0" w:space="0" w:color="auto"/>
        <w:bottom w:val="none" w:sz="0" w:space="0" w:color="auto"/>
        <w:right w:val="none" w:sz="0" w:space="0" w:color="auto"/>
      </w:divBdr>
    </w:div>
    <w:div w:id="977682015">
      <w:bodyDiv w:val="1"/>
      <w:marLeft w:val="0"/>
      <w:marRight w:val="0"/>
      <w:marTop w:val="0"/>
      <w:marBottom w:val="0"/>
      <w:divBdr>
        <w:top w:val="none" w:sz="0" w:space="0" w:color="auto"/>
        <w:left w:val="none" w:sz="0" w:space="0" w:color="auto"/>
        <w:bottom w:val="none" w:sz="0" w:space="0" w:color="auto"/>
        <w:right w:val="none" w:sz="0" w:space="0" w:color="auto"/>
      </w:divBdr>
    </w:div>
    <w:div w:id="1127624405">
      <w:bodyDiv w:val="1"/>
      <w:marLeft w:val="0"/>
      <w:marRight w:val="0"/>
      <w:marTop w:val="0"/>
      <w:marBottom w:val="0"/>
      <w:divBdr>
        <w:top w:val="none" w:sz="0" w:space="0" w:color="auto"/>
        <w:left w:val="none" w:sz="0" w:space="0" w:color="auto"/>
        <w:bottom w:val="none" w:sz="0" w:space="0" w:color="auto"/>
        <w:right w:val="none" w:sz="0" w:space="0" w:color="auto"/>
      </w:divBdr>
    </w:div>
    <w:div w:id="1220821036">
      <w:bodyDiv w:val="1"/>
      <w:marLeft w:val="0"/>
      <w:marRight w:val="0"/>
      <w:marTop w:val="0"/>
      <w:marBottom w:val="0"/>
      <w:divBdr>
        <w:top w:val="none" w:sz="0" w:space="0" w:color="auto"/>
        <w:left w:val="none" w:sz="0" w:space="0" w:color="auto"/>
        <w:bottom w:val="none" w:sz="0" w:space="0" w:color="auto"/>
        <w:right w:val="none" w:sz="0" w:space="0" w:color="auto"/>
      </w:divBdr>
    </w:div>
    <w:div w:id="1556157051">
      <w:bodyDiv w:val="1"/>
      <w:marLeft w:val="103"/>
      <w:marRight w:val="103"/>
      <w:marTop w:val="103"/>
      <w:marBottom w:val="103"/>
      <w:divBdr>
        <w:top w:val="none" w:sz="0" w:space="0" w:color="auto"/>
        <w:left w:val="none" w:sz="0" w:space="0" w:color="auto"/>
        <w:bottom w:val="none" w:sz="0" w:space="0" w:color="auto"/>
        <w:right w:val="none" w:sz="0" w:space="0" w:color="auto"/>
      </w:divBdr>
    </w:div>
    <w:div w:id="1789817293">
      <w:bodyDiv w:val="1"/>
      <w:marLeft w:val="0"/>
      <w:marRight w:val="0"/>
      <w:marTop w:val="0"/>
      <w:marBottom w:val="0"/>
      <w:divBdr>
        <w:top w:val="none" w:sz="0" w:space="0" w:color="auto"/>
        <w:left w:val="none" w:sz="0" w:space="0" w:color="auto"/>
        <w:bottom w:val="none" w:sz="0" w:space="0" w:color="auto"/>
        <w:right w:val="none" w:sz="0" w:space="0" w:color="auto"/>
      </w:divBdr>
    </w:div>
    <w:div w:id="1895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DF5F-6B8B-4A34-9DF8-E4CE39F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2598</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Name:</vt:lpstr>
    </vt:vector>
  </TitlesOfParts>
  <Company>Branksome Hall</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Branksome Hall</dc:creator>
  <cp:lastModifiedBy>Sims Jennifer</cp:lastModifiedBy>
  <cp:revision>7</cp:revision>
  <cp:lastPrinted>2014-06-16T19:45:00Z</cp:lastPrinted>
  <dcterms:created xsi:type="dcterms:W3CDTF">2014-06-16T19:45:00Z</dcterms:created>
  <dcterms:modified xsi:type="dcterms:W3CDTF">2014-12-16T20:46:00Z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010</vt:lpwstr>
  </property>
</Properties>
</file>